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C8AD" w14:textId="0DCE7A6B" w:rsidR="00B55AF4" w:rsidRDefault="00B55AF4">
      <w:r>
        <w:rPr>
          <w:noProof/>
        </w:rPr>
        <w:drawing>
          <wp:anchor distT="0" distB="0" distL="114300" distR="114300" simplePos="0" relativeHeight="251662336" behindDoc="0" locked="0" layoutInCell="1" allowOverlap="1" wp14:anchorId="6B04AB3C" wp14:editId="729CC1DD">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2048437" cy="59978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3ECAB2D2" wp14:editId="013AF6F6">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E20F895" wp14:editId="61ED5554">
                <wp:simplePos x="0" y="0"/>
                <wp:positionH relativeFrom="margin">
                  <wp:posOffset>2228850</wp:posOffset>
                </wp:positionH>
                <wp:positionV relativeFrom="paragraph">
                  <wp:posOffset>-184150</wp:posOffset>
                </wp:positionV>
                <wp:extent cx="4219575" cy="723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solidFill>
                          <a:srgbClr val="009999"/>
                        </a:solidFill>
                        <a:ln w="9525">
                          <a:noFill/>
                          <a:miter lim="800000"/>
                          <a:headEnd/>
                          <a:tailEnd/>
                        </a:ln>
                      </wps:spPr>
                      <wps:txbx>
                        <w:txbxContent>
                          <w:p w14:paraId="455B378B" w14:textId="016B247F" w:rsidR="00B55AF4" w:rsidRPr="00123A7C" w:rsidRDefault="00B55AF4" w:rsidP="00B55AF4">
                            <w:pPr>
                              <w:jc w:val="center"/>
                              <w:rPr>
                                <w:color w:val="FFFFFF" w:themeColor="background1"/>
                              </w:rPr>
                            </w:pPr>
                            <w:r w:rsidRPr="00123A7C">
                              <w:rPr>
                                <w:b/>
                                <w:color w:val="FFFFFF" w:themeColor="background1"/>
                                <w:sz w:val="40"/>
                                <w:szCs w:val="40"/>
                              </w:rPr>
                              <w:t>TEMP</w:t>
                            </w:r>
                            <w:r w:rsidR="00A56229">
                              <w:rPr>
                                <w:b/>
                                <w:color w:val="FFFFFF" w:themeColor="background1"/>
                                <w:sz w:val="40"/>
                                <w:szCs w:val="40"/>
                              </w:rPr>
                              <w:t>L</w:t>
                            </w:r>
                            <w:r w:rsidRPr="00123A7C">
                              <w:rPr>
                                <w:b/>
                                <w:color w:val="FFFFFF" w:themeColor="background1"/>
                                <w:sz w:val="40"/>
                                <w:szCs w:val="40"/>
                              </w:rPr>
                              <w:t xml:space="preserve">ATE FOR </w:t>
                            </w:r>
                            <w:r w:rsidR="00750157">
                              <w:rPr>
                                <w:b/>
                                <w:color w:val="FFFFFF" w:themeColor="background1"/>
                                <w:sz w:val="40"/>
                                <w:szCs w:val="40"/>
                              </w:rPr>
                              <w:t>SELFIE</w:t>
                            </w:r>
                            <w:r w:rsidR="00683131">
                              <w:rPr>
                                <w:b/>
                                <w:color w:val="FFFFFF" w:themeColor="background1"/>
                                <w:sz w:val="40"/>
                                <w:szCs w:val="40"/>
                              </w:rPr>
                              <w:t xml:space="preserve"> </w:t>
                            </w:r>
                            <w:r w:rsidRPr="00123A7C">
                              <w:rPr>
                                <w:b/>
                                <w:color w:val="FFFFFF" w:themeColor="background1"/>
                                <w:sz w:val="40"/>
                                <w:szCs w:val="40"/>
                              </w:rPr>
                              <w:t xml:space="preserve">PTK STEP </w:t>
                            </w:r>
                            <w:r w:rsidR="00EB682E">
                              <w:rPr>
                                <w:b/>
                                <w:color w:val="FFFFFF" w:themeColor="background1"/>
                                <w:sz w:val="40"/>
                                <w:szCs w:val="40"/>
                              </w:rPr>
                              <w:t>7</w:t>
                            </w:r>
                            <w:r w:rsidRPr="00123A7C">
                              <w:rPr>
                                <w:color w:val="FFFFFF" w:themeColor="background1"/>
                                <w:sz w:val="40"/>
                                <w:szCs w:val="40"/>
                              </w:rPr>
                              <w:br/>
                              <w:t xml:space="preserve"> </w:t>
                            </w:r>
                            <w:r w:rsidR="00EB682E" w:rsidRPr="00EB682E">
                              <w:rPr>
                                <w:color w:val="FFFFFF" w:themeColor="background1"/>
                                <w:sz w:val="40"/>
                                <w:szCs w:val="40"/>
                              </w:rPr>
                              <w:t>Monitor</w:t>
                            </w:r>
                            <w:r w:rsidR="00683131">
                              <w:rPr>
                                <w:color w:val="FFFFFF" w:themeColor="background1"/>
                                <w:sz w:val="40"/>
                                <w:szCs w:val="40"/>
                              </w:rPr>
                              <w:t>ing</w:t>
                            </w:r>
                            <w:r w:rsidR="00EB682E" w:rsidRPr="00EB682E">
                              <w:rPr>
                                <w:color w:val="FFFFFF" w:themeColor="background1"/>
                                <w:sz w:val="40"/>
                                <w:szCs w:val="40"/>
                              </w:rPr>
                              <w:t xml:space="preserve"> &amp; </w:t>
                            </w:r>
                            <w:r w:rsidR="00683131" w:rsidRPr="00EB682E">
                              <w:rPr>
                                <w:color w:val="FFFFFF" w:themeColor="background1"/>
                                <w:sz w:val="40"/>
                                <w:szCs w:val="40"/>
                              </w:rPr>
                              <w:t>evaluat</w:t>
                            </w:r>
                            <w:r w:rsidR="00683131">
                              <w:rPr>
                                <w:color w:val="FFFFFF" w:themeColor="background1"/>
                                <w:sz w:val="40"/>
                                <w:szCs w:val="40"/>
                              </w:rPr>
                              <w:t>ion</w:t>
                            </w:r>
                            <w:r w:rsidR="00EB682E" w:rsidRPr="00EB682E">
                              <w:rPr>
                                <w:color w:val="FFFFFF" w:themeColor="background1"/>
                                <w:sz w:val="40"/>
                                <w:szCs w:val="40"/>
                              </w:rPr>
                              <w:t xml:space="preserve">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0F895" id="_x0000_t202" coordsize="21600,21600" o:spt="202" path="m,l,21600r21600,l21600,xe">
                <v:stroke joinstyle="miter"/>
                <v:path gradientshapeok="t" o:connecttype="rect"/>
              </v:shapetype>
              <v:shape id="Text Box 2" o:spid="_x0000_s1026" type="#_x0000_t202" style="position:absolute;margin-left:175.5pt;margin-top:-14.5pt;width:332.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455B378B" w14:textId="016B247F" w:rsidR="00B55AF4" w:rsidRPr="00123A7C" w:rsidRDefault="00B55AF4" w:rsidP="00B55AF4">
                      <w:pPr>
                        <w:jc w:val="center"/>
                        <w:rPr>
                          <w:color w:val="FFFFFF" w:themeColor="background1"/>
                        </w:rPr>
                      </w:pPr>
                      <w:r w:rsidRPr="00123A7C">
                        <w:rPr>
                          <w:b/>
                          <w:color w:val="FFFFFF" w:themeColor="background1"/>
                          <w:sz w:val="40"/>
                          <w:szCs w:val="40"/>
                        </w:rPr>
                        <w:t>TEMP</w:t>
                      </w:r>
                      <w:r w:rsidR="00A56229">
                        <w:rPr>
                          <w:b/>
                          <w:color w:val="FFFFFF" w:themeColor="background1"/>
                          <w:sz w:val="40"/>
                          <w:szCs w:val="40"/>
                        </w:rPr>
                        <w:t>L</w:t>
                      </w:r>
                      <w:r w:rsidRPr="00123A7C">
                        <w:rPr>
                          <w:b/>
                          <w:color w:val="FFFFFF" w:themeColor="background1"/>
                          <w:sz w:val="40"/>
                          <w:szCs w:val="40"/>
                        </w:rPr>
                        <w:t xml:space="preserve">ATE FOR </w:t>
                      </w:r>
                      <w:r w:rsidR="00750157">
                        <w:rPr>
                          <w:b/>
                          <w:color w:val="FFFFFF" w:themeColor="background1"/>
                          <w:sz w:val="40"/>
                          <w:szCs w:val="40"/>
                        </w:rPr>
                        <w:t>SELFIE</w:t>
                      </w:r>
                      <w:r w:rsidR="00683131">
                        <w:rPr>
                          <w:b/>
                          <w:color w:val="FFFFFF" w:themeColor="background1"/>
                          <w:sz w:val="40"/>
                          <w:szCs w:val="40"/>
                        </w:rPr>
                        <w:t xml:space="preserve"> </w:t>
                      </w:r>
                      <w:r w:rsidRPr="00123A7C">
                        <w:rPr>
                          <w:b/>
                          <w:color w:val="FFFFFF" w:themeColor="background1"/>
                          <w:sz w:val="40"/>
                          <w:szCs w:val="40"/>
                        </w:rPr>
                        <w:t xml:space="preserve">PTK STEP </w:t>
                      </w:r>
                      <w:r w:rsidR="00EB682E">
                        <w:rPr>
                          <w:b/>
                          <w:color w:val="FFFFFF" w:themeColor="background1"/>
                          <w:sz w:val="40"/>
                          <w:szCs w:val="40"/>
                        </w:rPr>
                        <w:t>7</w:t>
                      </w:r>
                      <w:r w:rsidRPr="00123A7C">
                        <w:rPr>
                          <w:color w:val="FFFFFF" w:themeColor="background1"/>
                          <w:sz w:val="40"/>
                          <w:szCs w:val="40"/>
                        </w:rPr>
                        <w:br/>
                        <w:t xml:space="preserve"> </w:t>
                      </w:r>
                      <w:r w:rsidR="00EB682E" w:rsidRPr="00EB682E">
                        <w:rPr>
                          <w:color w:val="FFFFFF" w:themeColor="background1"/>
                          <w:sz w:val="40"/>
                          <w:szCs w:val="40"/>
                        </w:rPr>
                        <w:t>Monitor</w:t>
                      </w:r>
                      <w:r w:rsidR="00683131">
                        <w:rPr>
                          <w:color w:val="FFFFFF" w:themeColor="background1"/>
                          <w:sz w:val="40"/>
                          <w:szCs w:val="40"/>
                        </w:rPr>
                        <w:t>ing</w:t>
                      </w:r>
                      <w:r w:rsidR="00EB682E" w:rsidRPr="00EB682E">
                        <w:rPr>
                          <w:color w:val="FFFFFF" w:themeColor="background1"/>
                          <w:sz w:val="40"/>
                          <w:szCs w:val="40"/>
                        </w:rPr>
                        <w:t xml:space="preserve"> &amp; </w:t>
                      </w:r>
                      <w:r w:rsidR="00683131" w:rsidRPr="00EB682E">
                        <w:rPr>
                          <w:color w:val="FFFFFF" w:themeColor="background1"/>
                          <w:sz w:val="40"/>
                          <w:szCs w:val="40"/>
                        </w:rPr>
                        <w:t>evaluat</w:t>
                      </w:r>
                      <w:r w:rsidR="00683131">
                        <w:rPr>
                          <w:color w:val="FFFFFF" w:themeColor="background1"/>
                          <w:sz w:val="40"/>
                          <w:szCs w:val="40"/>
                        </w:rPr>
                        <w:t>ion</w:t>
                      </w:r>
                      <w:r w:rsidR="00EB682E" w:rsidRPr="00EB682E">
                        <w:rPr>
                          <w:color w:val="FFFFFF" w:themeColor="background1"/>
                          <w:sz w:val="40"/>
                          <w:szCs w:val="40"/>
                        </w:rPr>
                        <w:t xml:space="preserve"> actions</w:t>
                      </w:r>
                    </w:p>
                  </w:txbxContent>
                </v:textbox>
                <w10:wrap anchorx="margin"/>
              </v:shape>
            </w:pict>
          </mc:Fallback>
        </mc:AlternateContent>
      </w:r>
    </w:p>
    <w:p w14:paraId="2FCB51C4" w14:textId="60EEF403" w:rsidR="00B55AF4" w:rsidRDefault="00B55AF4"/>
    <w:p w14:paraId="260C9988" w14:textId="3FCB3E20" w:rsidR="00B55AF4" w:rsidRDefault="00B55AF4"/>
    <w:p w14:paraId="0BD0B78C" w14:textId="0BADDBAE" w:rsidR="00683131" w:rsidRDefault="00683131" w:rsidP="00771601"/>
    <w:p w14:paraId="4A11B3EF" w14:textId="09F6E07D" w:rsidR="00683131" w:rsidRPr="00E26837" w:rsidRDefault="00E26837" w:rsidP="00683131">
      <w:pPr>
        <w:jc w:val="center"/>
        <w:rPr>
          <w:b/>
          <w:bCs/>
          <w:sz w:val="28"/>
          <w:szCs w:val="28"/>
        </w:rPr>
      </w:pPr>
      <w:r w:rsidRPr="00E26837">
        <w:rPr>
          <w:b/>
          <w:bCs/>
          <w:sz w:val="28"/>
          <w:szCs w:val="28"/>
        </w:rPr>
        <w:t>MONITORING DURING IMPLEMENTATION OF THE ACTION PLAN</w:t>
      </w:r>
    </w:p>
    <w:p w14:paraId="2430B304" w14:textId="3644EFB4" w:rsidR="00683131" w:rsidRDefault="00683131" w:rsidP="00683131"/>
    <w:tbl>
      <w:tblPr>
        <w:tblStyle w:val="TableGrid"/>
        <w:tblW w:w="5000" w:type="pct"/>
        <w:tblLook w:val="04A0" w:firstRow="1" w:lastRow="0" w:firstColumn="1" w:lastColumn="0" w:noHBand="0" w:noVBand="1"/>
      </w:tblPr>
      <w:tblGrid>
        <w:gridCol w:w="3839"/>
        <w:gridCol w:w="4524"/>
        <w:gridCol w:w="6027"/>
      </w:tblGrid>
      <w:tr w:rsidR="00E26837" w:rsidRPr="00E26837" w14:paraId="3522C500" w14:textId="77777777" w:rsidTr="00E26837">
        <w:tc>
          <w:tcPr>
            <w:tcW w:w="1334" w:type="pct"/>
            <w:shd w:val="clear" w:color="auto" w:fill="00A29E"/>
          </w:tcPr>
          <w:p w14:paraId="7B505619" w14:textId="6AC60431" w:rsidR="00683131" w:rsidRPr="00E26837" w:rsidRDefault="00E26837" w:rsidP="00E26837">
            <w:pPr>
              <w:spacing w:before="120" w:after="120"/>
              <w:jc w:val="center"/>
              <w:rPr>
                <w:b/>
                <w:bCs/>
                <w:color w:val="FFFFFF" w:themeColor="background1"/>
                <w:sz w:val="20"/>
                <w:szCs w:val="20"/>
                <w:lang w:val="it-IT"/>
              </w:rPr>
            </w:pPr>
            <w:r w:rsidRPr="00E26837">
              <w:rPr>
                <w:b/>
                <w:bCs/>
                <w:color w:val="FFFFFF" w:themeColor="background1"/>
                <w:sz w:val="20"/>
                <w:szCs w:val="20"/>
                <w:lang w:val="it-IT"/>
              </w:rPr>
              <w:t>MONITORING AREA</w:t>
            </w:r>
          </w:p>
        </w:tc>
        <w:tc>
          <w:tcPr>
            <w:tcW w:w="1572" w:type="pct"/>
            <w:shd w:val="clear" w:color="auto" w:fill="00A29E"/>
          </w:tcPr>
          <w:p w14:paraId="5403FF62" w14:textId="762AF3EC" w:rsidR="00683131" w:rsidRPr="00E26837" w:rsidRDefault="00E26837" w:rsidP="00E26837">
            <w:pPr>
              <w:spacing w:before="120" w:after="120"/>
              <w:jc w:val="center"/>
              <w:rPr>
                <w:b/>
                <w:bCs/>
                <w:color w:val="FFFFFF" w:themeColor="background1"/>
                <w:sz w:val="20"/>
                <w:szCs w:val="20"/>
                <w:lang w:val="it-IT"/>
              </w:rPr>
            </w:pPr>
            <w:r w:rsidRPr="00E26837">
              <w:rPr>
                <w:b/>
                <w:bCs/>
                <w:color w:val="FFFFFF" w:themeColor="background1"/>
                <w:sz w:val="20"/>
                <w:szCs w:val="20"/>
                <w:lang w:val="it-IT"/>
              </w:rPr>
              <w:t>INDICATORS</w:t>
            </w:r>
          </w:p>
        </w:tc>
        <w:tc>
          <w:tcPr>
            <w:tcW w:w="2094" w:type="pct"/>
            <w:shd w:val="clear" w:color="auto" w:fill="00A29E"/>
          </w:tcPr>
          <w:p w14:paraId="386927A5" w14:textId="68D55F6D" w:rsidR="00683131" w:rsidRPr="00E26837" w:rsidRDefault="00E26837" w:rsidP="00E26837">
            <w:pPr>
              <w:spacing w:before="120" w:after="120"/>
              <w:jc w:val="center"/>
              <w:rPr>
                <w:b/>
                <w:bCs/>
                <w:color w:val="FFFFFF" w:themeColor="background1"/>
                <w:sz w:val="20"/>
                <w:szCs w:val="20"/>
                <w:lang w:val="it-IT"/>
              </w:rPr>
            </w:pPr>
            <w:r w:rsidRPr="00E26837">
              <w:rPr>
                <w:b/>
                <w:bCs/>
                <w:color w:val="FFFFFF" w:themeColor="background1"/>
                <w:sz w:val="20"/>
                <w:szCs w:val="20"/>
                <w:lang w:val="it-IT"/>
              </w:rPr>
              <w:t>MONITORING DATA</w:t>
            </w:r>
          </w:p>
        </w:tc>
      </w:tr>
      <w:tr w:rsidR="00683131" w:rsidRPr="00FF20E0" w14:paraId="1F9A5B9C" w14:textId="77777777" w:rsidTr="00E26837">
        <w:tc>
          <w:tcPr>
            <w:tcW w:w="1334" w:type="pct"/>
            <w:shd w:val="clear" w:color="auto" w:fill="F2F2F2" w:themeFill="background1" w:themeFillShade="F2"/>
            <w:vAlign w:val="center"/>
          </w:tcPr>
          <w:p w14:paraId="11EC6599" w14:textId="77777777" w:rsidR="00683131" w:rsidRPr="00E26837" w:rsidRDefault="00683131" w:rsidP="00E26837">
            <w:pPr>
              <w:spacing w:before="120" w:after="120"/>
              <w:ind w:left="34"/>
              <w:rPr>
                <w:b/>
                <w:bCs/>
                <w:sz w:val="20"/>
                <w:szCs w:val="20"/>
              </w:rPr>
            </w:pPr>
            <w:r w:rsidRPr="00E26837">
              <w:rPr>
                <w:b/>
                <w:bCs/>
                <w:sz w:val="20"/>
                <w:szCs w:val="20"/>
              </w:rPr>
              <w:t>METHOD/S  &amp; TOOLS FOR MONITORING  AND COLLECTING DATA</w:t>
            </w:r>
          </w:p>
        </w:tc>
        <w:tc>
          <w:tcPr>
            <w:tcW w:w="1572" w:type="pct"/>
            <w:shd w:val="clear" w:color="auto" w:fill="F2F2F2" w:themeFill="background1" w:themeFillShade="F2"/>
            <w:vAlign w:val="center"/>
          </w:tcPr>
          <w:p w14:paraId="350254D5" w14:textId="00B086B4" w:rsidR="00683131" w:rsidRDefault="00683131" w:rsidP="00E26837">
            <w:pPr>
              <w:spacing w:before="120" w:after="120"/>
              <w:rPr>
                <w:sz w:val="20"/>
                <w:szCs w:val="20"/>
                <w:lang w:val="it-IT"/>
              </w:rPr>
            </w:pPr>
            <w:r>
              <w:rPr>
                <w:sz w:val="20"/>
                <w:szCs w:val="20"/>
              </w:rPr>
              <w:t>M</w:t>
            </w:r>
            <w:r w:rsidRPr="00FF20E0">
              <w:rPr>
                <w:sz w:val="20"/>
                <w:szCs w:val="20"/>
              </w:rPr>
              <w:t>eans for observ</w:t>
            </w:r>
            <w:r>
              <w:rPr>
                <w:sz w:val="20"/>
                <w:szCs w:val="20"/>
              </w:rPr>
              <w:t>ing</w:t>
            </w:r>
            <w:r w:rsidRPr="00FF20E0">
              <w:rPr>
                <w:sz w:val="20"/>
                <w:szCs w:val="20"/>
              </w:rPr>
              <w:t xml:space="preserve"> </w:t>
            </w:r>
            <w:r>
              <w:rPr>
                <w:sz w:val="20"/>
                <w:szCs w:val="20"/>
              </w:rPr>
              <w:t>progress</w:t>
            </w:r>
          </w:p>
        </w:tc>
        <w:tc>
          <w:tcPr>
            <w:tcW w:w="2094" w:type="pct"/>
            <w:vAlign w:val="center"/>
          </w:tcPr>
          <w:p w14:paraId="357D3656" w14:textId="6D3982FC" w:rsidR="00683131" w:rsidRPr="003773C7" w:rsidRDefault="00683131" w:rsidP="00E26837">
            <w:pPr>
              <w:spacing w:before="120" w:after="120"/>
              <w:rPr>
                <w:i/>
                <w:iCs/>
                <w:color w:val="AEAAAA" w:themeColor="background2" w:themeShade="BF"/>
                <w:sz w:val="20"/>
                <w:szCs w:val="20"/>
                <w:lang w:val="en-GB"/>
              </w:rPr>
            </w:pPr>
            <w:r>
              <w:rPr>
                <w:i/>
                <w:iCs/>
                <w:color w:val="AEAAAA" w:themeColor="background2" w:themeShade="BF"/>
                <w:sz w:val="20"/>
                <w:szCs w:val="20"/>
              </w:rPr>
              <w:t>check those</w:t>
            </w:r>
            <w:r w:rsidRPr="003773C7">
              <w:rPr>
                <w:i/>
                <w:iCs/>
                <w:color w:val="AEAAAA" w:themeColor="background2" w:themeShade="BF"/>
                <w:sz w:val="20"/>
                <w:szCs w:val="20"/>
                <w:lang w:val="en-GB"/>
              </w:rPr>
              <w:t xml:space="preserve"> </w:t>
            </w:r>
            <w:r>
              <w:rPr>
                <w:i/>
                <w:iCs/>
                <w:color w:val="AEAAAA" w:themeColor="background2" w:themeShade="BF"/>
                <w:sz w:val="20"/>
                <w:szCs w:val="20"/>
              </w:rPr>
              <w:t>you</w:t>
            </w:r>
            <w:r w:rsidRPr="003773C7">
              <w:rPr>
                <w:i/>
                <w:iCs/>
                <w:color w:val="AEAAAA" w:themeColor="background2" w:themeShade="BF"/>
                <w:sz w:val="20"/>
                <w:szCs w:val="20"/>
                <w:lang w:val="en-GB"/>
              </w:rPr>
              <w:t xml:space="preserve"> defined in Steps 5 and 6</w:t>
            </w:r>
            <w:r>
              <w:rPr>
                <w:i/>
                <w:iCs/>
                <w:color w:val="AEAAAA" w:themeColor="background2" w:themeShade="BF"/>
                <w:sz w:val="20"/>
                <w:szCs w:val="20"/>
              </w:rPr>
              <w:t>; adjust if required</w:t>
            </w:r>
          </w:p>
        </w:tc>
      </w:tr>
      <w:tr w:rsidR="00683131" w:rsidRPr="00FF20E0" w14:paraId="1B840181" w14:textId="77777777" w:rsidTr="00E26837">
        <w:tc>
          <w:tcPr>
            <w:tcW w:w="1334" w:type="pct"/>
            <w:shd w:val="clear" w:color="auto" w:fill="F2F2F2" w:themeFill="background1" w:themeFillShade="F2"/>
            <w:vAlign w:val="center"/>
          </w:tcPr>
          <w:p w14:paraId="7FB92564" w14:textId="77777777" w:rsidR="00683131" w:rsidRPr="00E26837" w:rsidRDefault="00683131" w:rsidP="00E26837">
            <w:pPr>
              <w:spacing w:before="120" w:after="120"/>
              <w:ind w:left="34"/>
              <w:rPr>
                <w:b/>
                <w:bCs/>
                <w:sz w:val="20"/>
                <w:szCs w:val="20"/>
              </w:rPr>
            </w:pPr>
            <w:r w:rsidRPr="00E26837">
              <w:rPr>
                <w:b/>
                <w:bCs/>
                <w:sz w:val="20"/>
                <w:szCs w:val="20"/>
              </w:rPr>
              <w:t>MONITORING SCHEDULE</w:t>
            </w:r>
          </w:p>
        </w:tc>
        <w:tc>
          <w:tcPr>
            <w:tcW w:w="1572" w:type="pct"/>
            <w:shd w:val="clear" w:color="auto" w:fill="F2F2F2" w:themeFill="background1" w:themeFillShade="F2"/>
            <w:vAlign w:val="center"/>
          </w:tcPr>
          <w:p w14:paraId="7CDC7698" w14:textId="77777777" w:rsidR="00683131" w:rsidRDefault="00683131" w:rsidP="00E26837">
            <w:pPr>
              <w:spacing w:before="120" w:after="120"/>
              <w:rPr>
                <w:sz w:val="20"/>
                <w:szCs w:val="20"/>
              </w:rPr>
            </w:pPr>
            <w:r>
              <w:rPr>
                <w:sz w:val="20"/>
                <w:szCs w:val="20"/>
              </w:rPr>
              <w:t>Appropriate</w:t>
            </w:r>
            <w:r w:rsidRPr="00FF20E0">
              <w:rPr>
                <w:sz w:val="20"/>
                <w:szCs w:val="20"/>
              </w:rPr>
              <w:t xml:space="preserve"> scheduling for </w:t>
            </w:r>
            <w:r>
              <w:rPr>
                <w:sz w:val="20"/>
                <w:szCs w:val="20"/>
              </w:rPr>
              <w:t>monitoring ongoing progress</w:t>
            </w:r>
          </w:p>
        </w:tc>
        <w:tc>
          <w:tcPr>
            <w:tcW w:w="2094" w:type="pct"/>
            <w:vAlign w:val="center"/>
          </w:tcPr>
          <w:p w14:paraId="30BE9C6E" w14:textId="4830D0B2" w:rsidR="00683131" w:rsidRPr="003773C7" w:rsidRDefault="00683131" w:rsidP="00E26837">
            <w:pPr>
              <w:spacing w:before="120" w:after="120"/>
              <w:rPr>
                <w:i/>
                <w:iCs/>
                <w:color w:val="AEAAAA" w:themeColor="background2" w:themeShade="BF"/>
                <w:sz w:val="20"/>
                <w:szCs w:val="20"/>
              </w:rPr>
            </w:pPr>
            <w:r w:rsidRPr="003773C7">
              <w:rPr>
                <w:i/>
                <w:iCs/>
                <w:color w:val="AEAAAA" w:themeColor="background2" w:themeShade="BF"/>
                <w:sz w:val="20"/>
                <w:szCs w:val="20"/>
                <w:lang w:val="en-GB"/>
              </w:rPr>
              <w:t xml:space="preserve">e.g., weekly, monthly, after </w:t>
            </w:r>
            <w:r>
              <w:rPr>
                <w:i/>
                <w:iCs/>
                <w:color w:val="AEAAAA" w:themeColor="background2" w:themeShade="BF"/>
                <w:sz w:val="20"/>
                <w:szCs w:val="20"/>
              </w:rPr>
              <w:t>conclusion of a</w:t>
            </w:r>
            <w:r w:rsidRPr="003773C7">
              <w:rPr>
                <w:i/>
                <w:iCs/>
                <w:color w:val="AEAAAA" w:themeColor="background2" w:themeShade="BF"/>
                <w:sz w:val="20"/>
                <w:szCs w:val="20"/>
                <w:lang w:val="en-GB"/>
              </w:rPr>
              <w:t xml:space="preserve"> specific </w:t>
            </w:r>
            <w:r w:rsidR="008F4CDC" w:rsidRPr="003773C7">
              <w:rPr>
                <w:i/>
                <w:iCs/>
                <w:color w:val="AEAAAA" w:themeColor="background2" w:themeShade="BF"/>
                <w:sz w:val="20"/>
                <w:szCs w:val="20"/>
                <w:lang w:val="en-GB"/>
              </w:rPr>
              <w:t>activity</w:t>
            </w:r>
            <w:r>
              <w:rPr>
                <w:i/>
                <w:iCs/>
                <w:color w:val="AEAAAA" w:themeColor="background2" w:themeShade="BF"/>
                <w:sz w:val="20"/>
                <w:szCs w:val="20"/>
              </w:rPr>
              <w:t xml:space="preserve"> or activities</w:t>
            </w:r>
          </w:p>
        </w:tc>
      </w:tr>
      <w:tr w:rsidR="00E26837" w:rsidRPr="00FF20E0" w14:paraId="716FE495" w14:textId="77777777" w:rsidTr="00E26837">
        <w:tc>
          <w:tcPr>
            <w:tcW w:w="1334" w:type="pct"/>
            <w:vMerge w:val="restart"/>
            <w:shd w:val="clear" w:color="auto" w:fill="F2F2F2" w:themeFill="background1" w:themeFillShade="F2"/>
            <w:vAlign w:val="center"/>
          </w:tcPr>
          <w:p w14:paraId="323A67AA" w14:textId="77777777" w:rsidR="00E26837" w:rsidRPr="00E26837" w:rsidRDefault="00E26837" w:rsidP="00E26837">
            <w:pPr>
              <w:spacing w:before="120" w:after="120"/>
              <w:ind w:left="34"/>
              <w:rPr>
                <w:b/>
                <w:bCs/>
                <w:sz w:val="20"/>
                <w:szCs w:val="20"/>
              </w:rPr>
            </w:pPr>
            <w:r w:rsidRPr="00E26837">
              <w:rPr>
                <w:b/>
                <w:bCs/>
                <w:sz w:val="20"/>
                <w:szCs w:val="20"/>
              </w:rPr>
              <w:t xml:space="preserve">ASPECTS TO MONITOR </w:t>
            </w:r>
          </w:p>
        </w:tc>
        <w:tc>
          <w:tcPr>
            <w:tcW w:w="1572" w:type="pct"/>
            <w:shd w:val="clear" w:color="auto" w:fill="F2F2F2" w:themeFill="background1" w:themeFillShade="F2"/>
            <w:vAlign w:val="center"/>
          </w:tcPr>
          <w:p w14:paraId="05A7A846" w14:textId="104722AD" w:rsidR="00E26837" w:rsidRPr="00FF20E0" w:rsidRDefault="00E26837" w:rsidP="00E26837">
            <w:pPr>
              <w:spacing w:before="120" w:after="120"/>
              <w:rPr>
                <w:sz w:val="20"/>
                <w:szCs w:val="20"/>
              </w:rPr>
            </w:pPr>
            <w:r>
              <w:rPr>
                <w:sz w:val="20"/>
                <w:szCs w:val="20"/>
                <w:lang w:val="it-IT"/>
              </w:rPr>
              <w:t>U</w:t>
            </w:r>
            <w:r w:rsidRPr="00FF20E0">
              <w:rPr>
                <w:sz w:val="20"/>
                <w:szCs w:val="20"/>
              </w:rPr>
              <w:t>ptake of Action Plan</w:t>
            </w:r>
            <w:r>
              <w:rPr>
                <w:sz w:val="20"/>
                <w:szCs w:val="20"/>
                <w:lang w:val="it-IT"/>
              </w:rPr>
              <w:t>: n</w:t>
            </w:r>
            <w:r>
              <w:rPr>
                <w:sz w:val="20"/>
                <w:szCs w:val="20"/>
              </w:rPr>
              <w:t>o</w:t>
            </w:r>
            <w:r w:rsidRPr="00FF20E0">
              <w:rPr>
                <w:sz w:val="20"/>
                <w:szCs w:val="20"/>
              </w:rPr>
              <w:t>. of teachers</w:t>
            </w:r>
            <w:r>
              <w:rPr>
                <w:sz w:val="20"/>
                <w:szCs w:val="20"/>
              </w:rPr>
              <w:t xml:space="preserve"> </w:t>
            </w:r>
            <w:r w:rsidRPr="00FF20E0">
              <w:rPr>
                <w:sz w:val="20"/>
                <w:szCs w:val="20"/>
              </w:rPr>
              <w:t>/</w:t>
            </w:r>
            <w:r>
              <w:rPr>
                <w:sz w:val="20"/>
                <w:szCs w:val="20"/>
              </w:rPr>
              <w:t xml:space="preserve"> </w:t>
            </w:r>
            <w:r w:rsidRPr="00FF20E0">
              <w:rPr>
                <w:sz w:val="20"/>
                <w:szCs w:val="20"/>
              </w:rPr>
              <w:t>students</w:t>
            </w:r>
            <w:r>
              <w:rPr>
                <w:sz w:val="20"/>
                <w:szCs w:val="20"/>
              </w:rPr>
              <w:t xml:space="preserve"> </w:t>
            </w:r>
            <w:r w:rsidRPr="00FF20E0">
              <w:rPr>
                <w:sz w:val="20"/>
                <w:szCs w:val="20"/>
              </w:rPr>
              <w:t>/</w:t>
            </w:r>
            <w:r>
              <w:rPr>
                <w:sz w:val="20"/>
                <w:szCs w:val="20"/>
              </w:rPr>
              <w:t xml:space="preserve"> </w:t>
            </w:r>
            <w:r w:rsidRPr="00FF20E0">
              <w:rPr>
                <w:sz w:val="20"/>
                <w:szCs w:val="20"/>
              </w:rPr>
              <w:t>class</w:t>
            </w:r>
            <w:r>
              <w:rPr>
                <w:sz w:val="20"/>
                <w:szCs w:val="20"/>
              </w:rPr>
              <w:t>e</w:t>
            </w:r>
            <w:r w:rsidRPr="00FF20E0">
              <w:rPr>
                <w:sz w:val="20"/>
                <w:szCs w:val="20"/>
              </w:rPr>
              <w:t>s</w:t>
            </w:r>
            <w:r>
              <w:rPr>
                <w:sz w:val="20"/>
                <w:szCs w:val="20"/>
              </w:rPr>
              <w:t xml:space="preserve"> getting involved</w:t>
            </w:r>
          </w:p>
        </w:tc>
        <w:tc>
          <w:tcPr>
            <w:tcW w:w="2094" w:type="pct"/>
            <w:vAlign w:val="center"/>
          </w:tcPr>
          <w:p w14:paraId="0BEF2BCC" w14:textId="10C79DDC" w:rsidR="00E26837" w:rsidRPr="00B337F3" w:rsidRDefault="00E26837" w:rsidP="00E26837">
            <w:pPr>
              <w:spacing w:before="120" w:after="120"/>
              <w:rPr>
                <w:i/>
                <w:iCs/>
                <w:color w:val="AEAAAA" w:themeColor="background2" w:themeShade="BF"/>
                <w:sz w:val="20"/>
                <w:szCs w:val="20"/>
              </w:rPr>
            </w:pPr>
            <w:r w:rsidRPr="00B337F3">
              <w:rPr>
                <w:i/>
                <w:iCs/>
                <w:color w:val="AEAAAA" w:themeColor="background2" w:themeShade="BF"/>
                <w:sz w:val="20"/>
                <w:szCs w:val="20"/>
                <w:lang w:val="en-GB"/>
              </w:rPr>
              <w:t xml:space="preserve">e.g., </w:t>
            </w:r>
            <w:r>
              <w:rPr>
                <w:i/>
                <w:iCs/>
                <w:color w:val="AEAAAA" w:themeColor="background2" w:themeShade="BF"/>
                <w:sz w:val="20"/>
                <w:szCs w:val="20"/>
              </w:rPr>
              <w:t>3</w:t>
            </w:r>
            <w:r w:rsidRPr="00B337F3">
              <w:rPr>
                <w:i/>
                <w:iCs/>
                <w:color w:val="AEAAAA" w:themeColor="background2" w:themeShade="BF"/>
                <w:sz w:val="20"/>
                <w:szCs w:val="20"/>
                <w:lang w:val="en-GB"/>
              </w:rPr>
              <w:t xml:space="preserve"> teachers, 4 classes, 75 students</w:t>
            </w:r>
          </w:p>
        </w:tc>
      </w:tr>
      <w:tr w:rsidR="00E26837" w:rsidRPr="00FF20E0" w14:paraId="0BF5FAE4" w14:textId="77777777" w:rsidTr="00E26837">
        <w:tc>
          <w:tcPr>
            <w:tcW w:w="1334" w:type="pct"/>
            <w:vMerge/>
            <w:shd w:val="clear" w:color="auto" w:fill="F2F2F2" w:themeFill="background1" w:themeFillShade="F2"/>
            <w:vAlign w:val="center"/>
          </w:tcPr>
          <w:p w14:paraId="6CA12029" w14:textId="77777777" w:rsidR="00E26837" w:rsidRPr="00FF20E0" w:rsidRDefault="00E26837" w:rsidP="00E26837">
            <w:pPr>
              <w:spacing w:before="120" w:after="120"/>
              <w:rPr>
                <w:sz w:val="20"/>
                <w:szCs w:val="20"/>
              </w:rPr>
            </w:pPr>
          </w:p>
        </w:tc>
        <w:tc>
          <w:tcPr>
            <w:tcW w:w="1572" w:type="pct"/>
            <w:shd w:val="clear" w:color="auto" w:fill="F2F2F2" w:themeFill="background1" w:themeFillShade="F2"/>
            <w:vAlign w:val="center"/>
          </w:tcPr>
          <w:p w14:paraId="7C5BC4CB" w14:textId="636BC045" w:rsidR="00E26837" w:rsidRPr="00B337F3" w:rsidRDefault="00E26837" w:rsidP="00E26837">
            <w:pPr>
              <w:spacing w:before="120" w:after="120"/>
              <w:rPr>
                <w:sz w:val="20"/>
                <w:szCs w:val="20"/>
              </w:rPr>
            </w:pPr>
            <w:r w:rsidRPr="00FF20E0">
              <w:rPr>
                <w:sz w:val="20"/>
                <w:szCs w:val="20"/>
              </w:rPr>
              <w:t>Activit</w:t>
            </w:r>
            <w:r>
              <w:rPr>
                <w:sz w:val="20"/>
                <w:szCs w:val="20"/>
              </w:rPr>
              <w:t>y progress levels</w:t>
            </w:r>
          </w:p>
        </w:tc>
        <w:tc>
          <w:tcPr>
            <w:tcW w:w="2094" w:type="pct"/>
            <w:vAlign w:val="center"/>
          </w:tcPr>
          <w:p w14:paraId="6799A258" w14:textId="77777777" w:rsidR="00E26837" w:rsidRPr="00B337F3" w:rsidRDefault="00E26837" w:rsidP="00E26837">
            <w:pPr>
              <w:spacing w:before="120" w:after="120"/>
              <w:rPr>
                <w:i/>
                <w:iCs/>
                <w:color w:val="AEAAAA" w:themeColor="background2" w:themeShade="BF"/>
                <w:sz w:val="20"/>
                <w:szCs w:val="20"/>
              </w:rPr>
            </w:pPr>
            <w:r w:rsidRPr="003773C7">
              <w:rPr>
                <w:i/>
                <w:iCs/>
                <w:color w:val="AEAAAA" w:themeColor="background2" w:themeShade="BF"/>
                <w:sz w:val="20"/>
                <w:szCs w:val="20"/>
                <w:lang w:val="en-GB"/>
              </w:rPr>
              <w:t>e.g. commenced, partial, complete</w:t>
            </w:r>
          </w:p>
        </w:tc>
      </w:tr>
      <w:tr w:rsidR="00E26837" w:rsidRPr="00FF20E0" w14:paraId="15A1914B" w14:textId="77777777" w:rsidTr="00E26837">
        <w:tc>
          <w:tcPr>
            <w:tcW w:w="1334" w:type="pct"/>
            <w:vMerge/>
            <w:shd w:val="clear" w:color="auto" w:fill="F2F2F2" w:themeFill="background1" w:themeFillShade="F2"/>
            <w:vAlign w:val="center"/>
          </w:tcPr>
          <w:p w14:paraId="76A6A609" w14:textId="77777777" w:rsidR="00E26837" w:rsidRPr="00FF20E0" w:rsidRDefault="00E26837" w:rsidP="00E26837">
            <w:pPr>
              <w:spacing w:before="120" w:after="120"/>
              <w:rPr>
                <w:sz w:val="20"/>
                <w:szCs w:val="20"/>
              </w:rPr>
            </w:pPr>
          </w:p>
        </w:tc>
        <w:tc>
          <w:tcPr>
            <w:tcW w:w="1572" w:type="pct"/>
            <w:shd w:val="clear" w:color="auto" w:fill="F2F2F2" w:themeFill="background1" w:themeFillShade="F2"/>
            <w:vAlign w:val="center"/>
          </w:tcPr>
          <w:p w14:paraId="723CA3B9" w14:textId="7CA02C1F" w:rsidR="00E26837" w:rsidRPr="00FF20E0" w:rsidRDefault="00E26837" w:rsidP="00E26837">
            <w:pPr>
              <w:spacing w:before="120" w:after="120"/>
              <w:rPr>
                <w:sz w:val="20"/>
                <w:szCs w:val="20"/>
              </w:rPr>
            </w:pPr>
            <w:r w:rsidRPr="00B337F3">
              <w:rPr>
                <w:sz w:val="20"/>
                <w:szCs w:val="20"/>
              </w:rPr>
              <w:t xml:space="preserve">Progress towards </w:t>
            </w:r>
            <w:r>
              <w:rPr>
                <w:sz w:val="20"/>
                <w:szCs w:val="20"/>
              </w:rPr>
              <w:t xml:space="preserve">predefined </w:t>
            </w:r>
            <w:r w:rsidRPr="00B337F3">
              <w:rPr>
                <w:sz w:val="20"/>
                <w:szCs w:val="20"/>
              </w:rPr>
              <w:t>objectives/goals</w:t>
            </w:r>
          </w:p>
        </w:tc>
        <w:tc>
          <w:tcPr>
            <w:tcW w:w="2094" w:type="pct"/>
            <w:vAlign w:val="center"/>
          </w:tcPr>
          <w:p w14:paraId="1B61E52C" w14:textId="77777777" w:rsidR="00E26837" w:rsidRPr="003773C7" w:rsidRDefault="00E26837" w:rsidP="00E26837">
            <w:pPr>
              <w:spacing w:before="120" w:after="120"/>
              <w:rPr>
                <w:i/>
                <w:iCs/>
                <w:color w:val="AEAAAA" w:themeColor="background2" w:themeShade="BF"/>
                <w:sz w:val="20"/>
                <w:szCs w:val="20"/>
              </w:rPr>
            </w:pPr>
            <w:r w:rsidRPr="00B722D2">
              <w:rPr>
                <w:i/>
                <w:iCs/>
                <w:color w:val="AEAAAA" w:themeColor="background2" w:themeShade="BF"/>
                <w:sz w:val="20"/>
                <w:szCs w:val="20"/>
              </w:rPr>
              <w:t>see steps 3 &amp; 5</w:t>
            </w:r>
            <w:r>
              <w:rPr>
                <w:i/>
                <w:iCs/>
                <w:color w:val="AEAAAA" w:themeColor="background2" w:themeShade="BF"/>
                <w:sz w:val="20"/>
                <w:szCs w:val="20"/>
              </w:rPr>
              <w:t xml:space="preserve"> of your Action Plan</w:t>
            </w:r>
          </w:p>
        </w:tc>
      </w:tr>
      <w:tr w:rsidR="00E26837" w:rsidRPr="00FF20E0" w14:paraId="4EAB258F" w14:textId="77777777" w:rsidTr="00E26837">
        <w:tc>
          <w:tcPr>
            <w:tcW w:w="1334" w:type="pct"/>
            <w:vMerge/>
            <w:shd w:val="clear" w:color="auto" w:fill="F2F2F2" w:themeFill="background1" w:themeFillShade="F2"/>
            <w:vAlign w:val="center"/>
          </w:tcPr>
          <w:p w14:paraId="724FA895" w14:textId="77777777" w:rsidR="00E26837" w:rsidRPr="00FF20E0" w:rsidRDefault="00E26837" w:rsidP="00E26837">
            <w:pPr>
              <w:spacing w:before="120" w:after="120"/>
              <w:rPr>
                <w:sz w:val="20"/>
                <w:szCs w:val="20"/>
              </w:rPr>
            </w:pPr>
          </w:p>
        </w:tc>
        <w:tc>
          <w:tcPr>
            <w:tcW w:w="1572" w:type="pct"/>
            <w:shd w:val="clear" w:color="auto" w:fill="F2F2F2" w:themeFill="background1" w:themeFillShade="F2"/>
            <w:vAlign w:val="center"/>
          </w:tcPr>
          <w:p w14:paraId="75036120" w14:textId="0134C0C8" w:rsidR="00E26837" w:rsidRPr="00FF20E0" w:rsidRDefault="00E26837" w:rsidP="00E26837">
            <w:pPr>
              <w:spacing w:before="120" w:after="120"/>
              <w:rPr>
                <w:sz w:val="20"/>
                <w:szCs w:val="20"/>
              </w:rPr>
            </w:pPr>
            <w:r>
              <w:rPr>
                <w:sz w:val="20"/>
                <w:szCs w:val="20"/>
              </w:rPr>
              <w:t>Emerging f</w:t>
            </w:r>
            <w:r w:rsidRPr="00FF20E0">
              <w:rPr>
                <w:sz w:val="20"/>
                <w:szCs w:val="20"/>
              </w:rPr>
              <w:t>acilitators &amp; obstacles</w:t>
            </w:r>
          </w:p>
        </w:tc>
        <w:tc>
          <w:tcPr>
            <w:tcW w:w="2094" w:type="pct"/>
            <w:vAlign w:val="center"/>
          </w:tcPr>
          <w:p w14:paraId="1DB1F25A" w14:textId="3DA930C6" w:rsidR="00E26837" w:rsidRPr="003773C7" w:rsidRDefault="00E26837" w:rsidP="00E26837">
            <w:pPr>
              <w:spacing w:before="120" w:after="120"/>
              <w:rPr>
                <w:i/>
                <w:iCs/>
                <w:color w:val="AEAAAA" w:themeColor="background2" w:themeShade="BF"/>
                <w:sz w:val="20"/>
                <w:szCs w:val="20"/>
              </w:rPr>
            </w:pPr>
            <w:r w:rsidRPr="003773C7">
              <w:rPr>
                <w:i/>
                <w:iCs/>
                <w:color w:val="AEAAAA" w:themeColor="background2" w:themeShade="BF"/>
                <w:sz w:val="20"/>
                <w:szCs w:val="20"/>
                <w:lang w:val="en-GB"/>
              </w:rPr>
              <w:t>e.g., technological infrastructure,  frequent meet-ups, etc.</w:t>
            </w:r>
          </w:p>
        </w:tc>
      </w:tr>
      <w:tr w:rsidR="00E26837" w:rsidRPr="00FF20E0" w14:paraId="1C8C40B6" w14:textId="77777777" w:rsidTr="00E26837">
        <w:tc>
          <w:tcPr>
            <w:tcW w:w="1334" w:type="pct"/>
            <w:vMerge/>
            <w:shd w:val="clear" w:color="auto" w:fill="F2F2F2" w:themeFill="background1" w:themeFillShade="F2"/>
            <w:vAlign w:val="center"/>
          </w:tcPr>
          <w:p w14:paraId="16CCC800" w14:textId="77777777" w:rsidR="00E26837" w:rsidRPr="00FF20E0" w:rsidRDefault="00E26837" w:rsidP="00E26837">
            <w:pPr>
              <w:spacing w:before="120" w:after="120"/>
              <w:rPr>
                <w:sz w:val="20"/>
                <w:szCs w:val="20"/>
              </w:rPr>
            </w:pPr>
          </w:p>
        </w:tc>
        <w:tc>
          <w:tcPr>
            <w:tcW w:w="1572" w:type="pct"/>
            <w:shd w:val="clear" w:color="auto" w:fill="F2F2F2" w:themeFill="background1" w:themeFillShade="F2"/>
            <w:vAlign w:val="center"/>
          </w:tcPr>
          <w:p w14:paraId="492174CD" w14:textId="79977902" w:rsidR="00E26837" w:rsidRPr="00FF20E0" w:rsidRDefault="00E26837" w:rsidP="00E26837">
            <w:pPr>
              <w:spacing w:before="120" w:after="120"/>
              <w:rPr>
                <w:sz w:val="20"/>
                <w:szCs w:val="20"/>
              </w:rPr>
            </w:pPr>
            <w:r>
              <w:rPr>
                <w:sz w:val="20"/>
                <w:szCs w:val="20"/>
              </w:rPr>
              <w:t>Ongoing reactions</w:t>
            </w:r>
            <w:r w:rsidRPr="00FF20E0">
              <w:rPr>
                <w:sz w:val="20"/>
                <w:szCs w:val="20"/>
              </w:rPr>
              <w:t xml:space="preserve"> of actors</w:t>
            </w:r>
            <w:r>
              <w:rPr>
                <w:sz w:val="20"/>
                <w:szCs w:val="20"/>
              </w:rPr>
              <w:t xml:space="preserve"> involved</w:t>
            </w:r>
          </w:p>
        </w:tc>
        <w:tc>
          <w:tcPr>
            <w:tcW w:w="2094" w:type="pct"/>
            <w:vAlign w:val="center"/>
          </w:tcPr>
          <w:p w14:paraId="238ABD48" w14:textId="493E45DD" w:rsidR="00E26837" w:rsidRPr="00B337F3" w:rsidRDefault="00E26837" w:rsidP="00E26837">
            <w:pPr>
              <w:spacing w:before="120" w:after="120"/>
              <w:rPr>
                <w:i/>
                <w:iCs/>
                <w:color w:val="AEAAAA" w:themeColor="background2" w:themeShade="BF"/>
                <w:sz w:val="20"/>
                <w:szCs w:val="20"/>
              </w:rPr>
            </w:pPr>
            <w:r w:rsidRPr="00D81771">
              <w:rPr>
                <w:i/>
                <w:iCs/>
                <w:color w:val="AEAAAA" w:themeColor="background2" w:themeShade="BF"/>
                <w:sz w:val="20"/>
                <w:szCs w:val="20"/>
                <w:lang w:val="en-GB"/>
              </w:rPr>
              <w:t xml:space="preserve">e.g., </w:t>
            </w:r>
            <w:r>
              <w:rPr>
                <w:i/>
                <w:iCs/>
                <w:color w:val="AEAAAA" w:themeColor="background2" w:themeShade="BF"/>
                <w:sz w:val="20"/>
                <w:szCs w:val="20"/>
              </w:rPr>
              <w:t xml:space="preserve">response </w:t>
            </w:r>
            <w:r w:rsidRPr="00D81771">
              <w:rPr>
                <w:i/>
                <w:iCs/>
                <w:color w:val="AEAAAA" w:themeColor="background2" w:themeShade="BF"/>
                <w:sz w:val="20"/>
                <w:szCs w:val="20"/>
                <w:lang w:val="en-GB"/>
              </w:rPr>
              <w:t>in informal meetings, discussion groups</w:t>
            </w:r>
            <w:r>
              <w:rPr>
                <w:i/>
                <w:iCs/>
                <w:color w:val="AEAAAA" w:themeColor="background2" w:themeShade="BF"/>
                <w:sz w:val="20"/>
                <w:szCs w:val="20"/>
              </w:rPr>
              <w:t>, etc.</w:t>
            </w:r>
          </w:p>
        </w:tc>
      </w:tr>
      <w:tr w:rsidR="00E26837" w:rsidRPr="00FF20E0" w14:paraId="2A2FCB5E" w14:textId="77777777" w:rsidTr="00E26837">
        <w:trPr>
          <w:trHeight w:val="576"/>
        </w:trPr>
        <w:tc>
          <w:tcPr>
            <w:tcW w:w="1334" w:type="pct"/>
            <w:vMerge/>
            <w:shd w:val="clear" w:color="auto" w:fill="F2F2F2" w:themeFill="background1" w:themeFillShade="F2"/>
            <w:vAlign w:val="center"/>
          </w:tcPr>
          <w:p w14:paraId="4B9B3985" w14:textId="77777777" w:rsidR="00E26837" w:rsidRPr="00FF20E0" w:rsidRDefault="00E26837" w:rsidP="00E26837">
            <w:pPr>
              <w:spacing w:before="120" w:after="120"/>
              <w:rPr>
                <w:sz w:val="20"/>
                <w:szCs w:val="20"/>
              </w:rPr>
            </w:pPr>
          </w:p>
        </w:tc>
        <w:tc>
          <w:tcPr>
            <w:tcW w:w="1572" w:type="pct"/>
            <w:shd w:val="clear" w:color="auto" w:fill="F2F2F2" w:themeFill="background1" w:themeFillShade="F2"/>
            <w:vAlign w:val="center"/>
          </w:tcPr>
          <w:p w14:paraId="1CFA6E06" w14:textId="06BD6F5E" w:rsidR="00E26837" w:rsidRPr="00FF20E0" w:rsidRDefault="00E26837" w:rsidP="00E26837">
            <w:pPr>
              <w:spacing w:before="120" w:after="120"/>
              <w:rPr>
                <w:sz w:val="20"/>
                <w:szCs w:val="20"/>
              </w:rPr>
            </w:pPr>
            <w:r>
              <w:rPr>
                <w:sz w:val="20"/>
                <w:szCs w:val="20"/>
              </w:rPr>
              <w:t>Ongoing m</w:t>
            </w:r>
            <w:r w:rsidRPr="00FF20E0">
              <w:rPr>
                <w:sz w:val="20"/>
                <w:szCs w:val="20"/>
              </w:rPr>
              <w:t>easurable outcomes</w:t>
            </w:r>
            <w:r>
              <w:rPr>
                <w:sz w:val="20"/>
                <w:szCs w:val="20"/>
              </w:rPr>
              <w:t xml:space="preserve"> </w:t>
            </w:r>
          </w:p>
        </w:tc>
        <w:tc>
          <w:tcPr>
            <w:tcW w:w="2094" w:type="pct"/>
            <w:vAlign w:val="center"/>
          </w:tcPr>
          <w:p w14:paraId="4E5B9354" w14:textId="075DF2D2" w:rsidR="00E26837" w:rsidRPr="00B337F3" w:rsidRDefault="00E26837" w:rsidP="00E26837">
            <w:pPr>
              <w:spacing w:before="120" w:after="120"/>
              <w:rPr>
                <w:i/>
                <w:iCs/>
                <w:color w:val="AEAAAA" w:themeColor="background2" w:themeShade="BF"/>
                <w:sz w:val="20"/>
                <w:szCs w:val="20"/>
              </w:rPr>
            </w:pPr>
            <w:r w:rsidRPr="00D81771">
              <w:rPr>
                <w:i/>
                <w:iCs/>
                <w:color w:val="AEAAAA" w:themeColor="background2" w:themeShade="BF"/>
                <w:sz w:val="20"/>
                <w:szCs w:val="20"/>
                <w:lang w:val="en-GB"/>
              </w:rPr>
              <w:t>e.g., those in Step 5 SMART approach</w:t>
            </w:r>
            <w:r>
              <w:rPr>
                <w:sz w:val="20"/>
                <w:szCs w:val="20"/>
              </w:rPr>
              <w:t xml:space="preserve"> </w:t>
            </w:r>
          </w:p>
        </w:tc>
      </w:tr>
    </w:tbl>
    <w:p w14:paraId="0699A46D" w14:textId="3D6AF694" w:rsidR="00683131" w:rsidRDefault="00683131" w:rsidP="00683131">
      <w:pPr>
        <w:jc w:val="center"/>
        <w:rPr>
          <w:b/>
          <w:bCs/>
        </w:rPr>
      </w:pPr>
    </w:p>
    <w:p w14:paraId="4F45A3D1" w14:textId="77777777" w:rsidR="00683131" w:rsidRDefault="00683131" w:rsidP="00683131">
      <w:pPr>
        <w:jc w:val="center"/>
        <w:rPr>
          <w:b/>
          <w:bCs/>
        </w:rPr>
      </w:pPr>
    </w:p>
    <w:p w14:paraId="3DAA67EF" w14:textId="77777777" w:rsidR="00E26837" w:rsidRDefault="00E26837">
      <w:pPr>
        <w:rPr>
          <w:b/>
          <w:bCs/>
        </w:rPr>
      </w:pPr>
      <w:r>
        <w:rPr>
          <w:b/>
          <w:bCs/>
        </w:rPr>
        <w:br w:type="page"/>
      </w:r>
    </w:p>
    <w:p w14:paraId="6AE99172" w14:textId="1D7DAED6" w:rsidR="00E26837" w:rsidRDefault="00E26837" w:rsidP="00683131">
      <w:pPr>
        <w:jc w:val="center"/>
        <w:rPr>
          <w:b/>
          <w:bCs/>
        </w:rPr>
      </w:pPr>
    </w:p>
    <w:p w14:paraId="79A91B49" w14:textId="77777777" w:rsidR="00E26837" w:rsidRDefault="00E26837" w:rsidP="00683131">
      <w:pPr>
        <w:jc w:val="center"/>
        <w:rPr>
          <w:b/>
          <w:bCs/>
        </w:rPr>
      </w:pPr>
    </w:p>
    <w:p w14:paraId="48BD5738" w14:textId="5AEA020D" w:rsidR="00683131" w:rsidRPr="00E26837" w:rsidRDefault="00E26837" w:rsidP="00683131">
      <w:pPr>
        <w:jc w:val="center"/>
        <w:rPr>
          <w:b/>
          <w:bCs/>
          <w:sz w:val="28"/>
          <w:szCs w:val="28"/>
        </w:rPr>
      </w:pPr>
      <w:r w:rsidRPr="00E26837">
        <w:rPr>
          <w:b/>
          <w:bCs/>
          <w:sz w:val="28"/>
          <w:szCs w:val="28"/>
        </w:rPr>
        <w:t>EVALUATION OF ACTION PLAN IMPLEMENTATION</w:t>
      </w:r>
    </w:p>
    <w:p w14:paraId="22C7E76C" w14:textId="77777777" w:rsidR="00683131" w:rsidRDefault="00683131" w:rsidP="00683131">
      <w:pPr>
        <w:rPr>
          <w:b/>
          <w:bCs/>
        </w:rPr>
      </w:pPr>
    </w:p>
    <w:tbl>
      <w:tblPr>
        <w:tblStyle w:val="TableGrid"/>
        <w:tblW w:w="5000" w:type="pct"/>
        <w:tblLook w:val="04A0" w:firstRow="1" w:lastRow="0" w:firstColumn="1" w:lastColumn="0" w:noHBand="0" w:noVBand="1"/>
      </w:tblPr>
      <w:tblGrid>
        <w:gridCol w:w="3839"/>
        <w:gridCol w:w="4524"/>
        <w:gridCol w:w="6027"/>
      </w:tblGrid>
      <w:tr w:rsidR="00E26837" w:rsidRPr="00E26837" w14:paraId="7E9E5F53" w14:textId="77777777" w:rsidTr="00E26837">
        <w:tc>
          <w:tcPr>
            <w:tcW w:w="1334" w:type="pct"/>
            <w:shd w:val="clear" w:color="auto" w:fill="00A29E"/>
            <w:vAlign w:val="center"/>
          </w:tcPr>
          <w:p w14:paraId="6A05D92C" w14:textId="7F4B98C7" w:rsidR="00683131" w:rsidRPr="00E26837" w:rsidRDefault="00E26837" w:rsidP="00E26837">
            <w:pPr>
              <w:spacing w:before="120" w:after="120"/>
              <w:jc w:val="center"/>
              <w:rPr>
                <w:b/>
                <w:bCs/>
                <w:color w:val="FFFFFF" w:themeColor="background1"/>
                <w:sz w:val="20"/>
                <w:szCs w:val="20"/>
                <w:lang w:val="it-IT"/>
              </w:rPr>
            </w:pPr>
            <w:r w:rsidRPr="00E26837">
              <w:rPr>
                <w:b/>
                <w:bCs/>
                <w:color w:val="FFFFFF" w:themeColor="background1"/>
                <w:sz w:val="20"/>
                <w:szCs w:val="20"/>
                <w:lang w:val="it-IT"/>
              </w:rPr>
              <w:t>MONITORING AREA</w:t>
            </w:r>
          </w:p>
        </w:tc>
        <w:tc>
          <w:tcPr>
            <w:tcW w:w="1572" w:type="pct"/>
            <w:shd w:val="clear" w:color="auto" w:fill="00A29E"/>
            <w:vAlign w:val="center"/>
          </w:tcPr>
          <w:p w14:paraId="7D695D00" w14:textId="7C952805" w:rsidR="00683131" w:rsidRPr="00E26837" w:rsidRDefault="00E26837" w:rsidP="00E26837">
            <w:pPr>
              <w:spacing w:before="120" w:after="120"/>
              <w:jc w:val="center"/>
              <w:rPr>
                <w:b/>
                <w:bCs/>
                <w:color w:val="FFFFFF" w:themeColor="background1"/>
                <w:sz w:val="20"/>
                <w:szCs w:val="20"/>
                <w:lang w:val="it-IT"/>
              </w:rPr>
            </w:pPr>
            <w:r w:rsidRPr="00E26837">
              <w:rPr>
                <w:b/>
                <w:bCs/>
                <w:color w:val="FFFFFF" w:themeColor="background1"/>
                <w:sz w:val="20"/>
                <w:szCs w:val="20"/>
                <w:lang w:val="it-IT"/>
              </w:rPr>
              <w:t>INDICATORS</w:t>
            </w:r>
          </w:p>
        </w:tc>
        <w:tc>
          <w:tcPr>
            <w:tcW w:w="2094" w:type="pct"/>
            <w:shd w:val="clear" w:color="auto" w:fill="00A29E"/>
            <w:vAlign w:val="center"/>
          </w:tcPr>
          <w:p w14:paraId="4E21B80B" w14:textId="3D904343" w:rsidR="00683131" w:rsidRPr="00E26837" w:rsidRDefault="00E26837" w:rsidP="00E26837">
            <w:pPr>
              <w:spacing w:before="120" w:after="120"/>
              <w:jc w:val="center"/>
              <w:rPr>
                <w:b/>
                <w:bCs/>
                <w:color w:val="FFFFFF" w:themeColor="background1"/>
                <w:sz w:val="20"/>
                <w:szCs w:val="20"/>
                <w:lang w:val="it-IT"/>
              </w:rPr>
            </w:pPr>
            <w:r w:rsidRPr="00E26837">
              <w:rPr>
                <w:b/>
                <w:bCs/>
                <w:color w:val="FFFFFF" w:themeColor="background1"/>
                <w:sz w:val="20"/>
                <w:szCs w:val="20"/>
                <w:lang w:val="it-IT"/>
              </w:rPr>
              <w:t>MONITORING DATA</w:t>
            </w:r>
          </w:p>
        </w:tc>
      </w:tr>
      <w:tr w:rsidR="00683131" w:rsidRPr="00B337F3" w14:paraId="3678F0EA" w14:textId="77777777" w:rsidTr="006816F9">
        <w:tc>
          <w:tcPr>
            <w:tcW w:w="1334" w:type="pct"/>
            <w:shd w:val="clear" w:color="auto" w:fill="F2F2F2" w:themeFill="background1" w:themeFillShade="F2"/>
            <w:vAlign w:val="center"/>
          </w:tcPr>
          <w:p w14:paraId="1CBBF17C" w14:textId="77777777" w:rsidR="00683131" w:rsidRPr="006816F9" w:rsidRDefault="00683131" w:rsidP="00E26837">
            <w:pPr>
              <w:spacing w:before="120" w:after="120"/>
              <w:rPr>
                <w:b/>
                <w:bCs/>
                <w:sz w:val="20"/>
                <w:szCs w:val="20"/>
              </w:rPr>
            </w:pPr>
            <w:r w:rsidRPr="006816F9">
              <w:rPr>
                <w:b/>
                <w:bCs/>
                <w:sz w:val="20"/>
                <w:szCs w:val="20"/>
                <w:lang w:val="en-GB"/>
              </w:rPr>
              <w:t xml:space="preserve">EVALUATION METHOD/S </w:t>
            </w:r>
            <w:r w:rsidRPr="006816F9">
              <w:rPr>
                <w:b/>
                <w:bCs/>
                <w:sz w:val="20"/>
                <w:szCs w:val="20"/>
              </w:rPr>
              <w:t xml:space="preserve">&amp; </w:t>
            </w:r>
            <w:r w:rsidRPr="006816F9">
              <w:rPr>
                <w:b/>
                <w:bCs/>
                <w:sz w:val="20"/>
                <w:szCs w:val="20"/>
                <w:lang w:val="en-GB"/>
              </w:rPr>
              <w:t>TOOLS</w:t>
            </w:r>
          </w:p>
        </w:tc>
        <w:tc>
          <w:tcPr>
            <w:tcW w:w="1572" w:type="pct"/>
            <w:shd w:val="clear" w:color="auto" w:fill="F2F2F2" w:themeFill="background1" w:themeFillShade="F2"/>
            <w:vAlign w:val="center"/>
          </w:tcPr>
          <w:p w14:paraId="712BDF1C" w14:textId="77777777" w:rsidR="00683131" w:rsidRPr="00B337F3" w:rsidRDefault="00683131" w:rsidP="00E26837">
            <w:pPr>
              <w:spacing w:before="120" w:after="120"/>
              <w:rPr>
                <w:sz w:val="20"/>
                <w:szCs w:val="20"/>
              </w:rPr>
            </w:pPr>
            <w:r w:rsidRPr="00B337F3">
              <w:rPr>
                <w:sz w:val="20"/>
                <w:szCs w:val="20"/>
                <w:lang w:val="en-GB"/>
              </w:rPr>
              <w:t>Means for activity</w:t>
            </w:r>
            <w:r>
              <w:rPr>
                <w:sz w:val="20"/>
                <w:szCs w:val="20"/>
              </w:rPr>
              <w:t>/plan</w:t>
            </w:r>
            <w:r w:rsidRPr="00B337F3">
              <w:rPr>
                <w:sz w:val="20"/>
                <w:szCs w:val="20"/>
                <w:lang w:val="en-GB"/>
              </w:rPr>
              <w:t xml:space="preserve"> </w:t>
            </w:r>
            <w:r>
              <w:rPr>
                <w:sz w:val="20"/>
                <w:szCs w:val="20"/>
              </w:rPr>
              <w:t>evaluation</w:t>
            </w:r>
            <w:r w:rsidRPr="00B337F3">
              <w:rPr>
                <w:sz w:val="20"/>
                <w:szCs w:val="20"/>
                <w:lang w:val="en-GB"/>
              </w:rPr>
              <w:t xml:space="preserve"> </w:t>
            </w:r>
          </w:p>
        </w:tc>
        <w:tc>
          <w:tcPr>
            <w:tcW w:w="2094" w:type="pct"/>
            <w:vAlign w:val="center"/>
          </w:tcPr>
          <w:p w14:paraId="3B1B36CC" w14:textId="77777777" w:rsidR="00683131" w:rsidRDefault="00683131" w:rsidP="00E26837">
            <w:pPr>
              <w:spacing w:before="120" w:after="120"/>
              <w:rPr>
                <w:i/>
                <w:iCs/>
                <w:color w:val="AEAAAA" w:themeColor="background2" w:themeShade="BF"/>
                <w:sz w:val="20"/>
                <w:szCs w:val="20"/>
              </w:rPr>
            </w:pPr>
            <w:r>
              <w:rPr>
                <w:i/>
                <w:iCs/>
                <w:color w:val="AEAAAA" w:themeColor="background2" w:themeShade="BF"/>
                <w:sz w:val="20"/>
                <w:szCs w:val="20"/>
              </w:rPr>
              <w:t>those</w:t>
            </w:r>
            <w:r w:rsidRPr="003773C7">
              <w:rPr>
                <w:i/>
                <w:iCs/>
                <w:color w:val="AEAAAA" w:themeColor="background2" w:themeShade="BF"/>
                <w:sz w:val="20"/>
                <w:szCs w:val="20"/>
                <w:lang w:val="en-GB"/>
              </w:rPr>
              <w:t xml:space="preserve"> defined in Steps 5 and 6</w:t>
            </w:r>
            <w:r>
              <w:rPr>
                <w:i/>
                <w:iCs/>
                <w:color w:val="AEAAAA" w:themeColor="background2" w:themeShade="BF"/>
                <w:sz w:val="20"/>
                <w:szCs w:val="20"/>
              </w:rPr>
              <w:t>, plus others</w:t>
            </w:r>
          </w:p>
          <w:p w14:paraId="1E12133E" w14:textId="77777777" w:rsidR="00683131" w:rsidRPr="00B337F3" w:rsidRDefault="00683131" w:rsidP="00E26837">
            <w:pPr>
              <w:spacing w:before="120" w:after="120"/>
              <w:rPr>
                <w:i/>
                <w:iCs/>
                <w:color w:val="AEAAAA" w:themeColor="background2" w:themeShade="BF"/>
                <w:sz w:val="20"/>
                <w:szCs w:val="20"/>
              </w:rPr>
            </w:pPr>
            <w:r w:rsidRPr="0055600D">
              <w:rPr>
                <w:i/>
                <w:iCs/>
                <w:color w:val="AEAAAA" w:themeColor="background2" w:themeShade="BF"/>
                <w:sz w:val="20"/>
                <w:szCs w:val="20"/>
                <w:lang w:val="en-GB"/>
              </w:rPr>
              <w:t>(e.g., discussion groups, informal meetings)</w:t>
            </w:r>
          </w:p>
        </w:tc>
      </w:tr>
      <w:tr w:rsidR="00683131" w:rsidRPr="00B337F3" w14:paraId="7B10075D" w14:textId="77777777" w:rsidTr="006816F9">
        <w:tc>
          <w:tcPr>
            <w:tcW w:w="1334" w:type="pct"/>
            <w:shd w:val="clear" w:color="auto" w:fill="F2F2F2" w:themeFill="background1" w:themeFillShade="F2"/>
            <w:vAlign w:val="center"/>
          </w:tcPr>
          <w:p w14:paraId="58BF0E1C" w14:textId="77777777" w:rsidR="00683131" w:rsidRPr="006816F9" w:rsidRDefault="00683131" w:rsidP="00E26837">
            <w:pPr>
              <w:spacing w:before="120" w:after="120"/>
              <w:rPr>
                <w:b/>
                <w:bCs/>
                <w:sz w:val="20"/>
                <w:szCs w:val="20"/>
              </w:rPr>
            </w:pPr>
            <w:r w:rsidRPr="006816F9">
              <w:rPr>
                <w:b/>
                <w:bCs/>
                <w:sz w:val="20"/>
                <w:szCs w:val="20"/>
              </w:rPr>
              <w:t>EVALUATION SCHEDULE</w:t>
            </w:r>
          </w:p>
        </w:tc>
        <w:tc>
          <w:tcPr>
            <w:tcW w:w="1572" w:type="pct"/>
            <w:shd w:val="clear" w:color="auto" w:fill="F2F2F2" w:themeFill="background1" w:themeFillShade="F2"/>
            <w:vAlign w:val="center"/>
          </w:tcPr>
          <w:p w14:paraId="348D1E7E" w14:textId="77777777" w:rsidR="00683131" w:rsidRDefault="00683131" w:rsidP="00E26837">
            <w:pPr>
              <w:spacing w:before="120" w:after="120"/>
              <w:rPr>
                <w:sz w:val="20"/>
                <w:szCs w:val="20"/>
              </w:rPr>
            </w:pPr>
            <w:r w:rsidRPr="00467BD1">
              <w:rPr>
                <w:sz w:val="20"/>
                <w:szCs w:val="20"/>
              </w:rPr>
              <w:t xml:space="preserve">appropriate </w:t>
            </w:r>
            <w:r>
              <w:rPr>
                <w:sz w:val="20"/>
                <w:szCs w:val="20"/>
              </w:rPr>
              <w:t>timeframe</w:t>
            </w:r>
            <w:r w:rsidRPr="00467BD1">
              <w:rPr>
                <w:sz w:val="20"/>
                <w:szCs w:val="20"/>
              </w:rPr>
              <w:t xml:space="preserve"> for </w:t>
            </w:r>
            <w:r>
              <w:rPr>
                <w:sz w:val="20"/>
                <w:szCs w:val="20"/>
              </w:rPr>
              <w:t>evaluating implementation</w:t>
            </w:r>
          </w:p>
        </w:tc>
        <w:tc>
          <w:tcPr>
            <w:tcW w:w="2094" w:type="pct"/>
            <w:vAlign w:val="center"/>
          </w:tcPr>
          <w:p w14:paraId="24D784D8" w14:textId="77777777" w:rsidR="00683131" w:rsidRPr="00B337F3" w:rsidRDefault="00683131" w:rsidP="00E26837">
            <w:pPr>
              <w:spacing w:before="120" w:after="120"/>
              <w:rPr>
                <w:i/>
                <w:iCs/>
                <w:color w:val="AEAAAA" w:themeColor="background2" w:themeShade="BF"/>
                <w:sz w:val="20"/>
                <w:szCs w:val="20"/>
              </w:rPr>
            </w:pPr>
            <w:r>
              <w:rPr>
                <w:i/>
                <w:iCs/>
                <w:color w:val="AEAAAA" w:themeColor="background2" w:themeShade="BF"/>
                <w:sz w:val="20"/>
                <w:szCs w:val="20"/>
              </w:rPr>
              <w:t xml:space="preserve">e.g. immediately following completion of (all) activities, after 1 week, 2 weeks, etc. </w:t>
            </w:r>
          </w:p>
        </w:tc>
      </w:tr>
      <w:tr w:rsidR="006816F9" w:rsidRPr="00B337F3" w14:paraId="5E43ED2B" w14:textId="77777777" w:rsidTr="006816F9">
        <w:tc>
          <w:tcPr>
            <w:tcW w:w="1334" w:type="pct"/>
            <w:vMerge w:val="restart"/>
            <w:shd w:val="clear" w:color="auto" w:fill="F2F2F2" w:themeFill="background1" w:themeFillShade="F2"/>
            <w:vAlign w:val="center"/>
          </w:tcPr>
          <w:p w14:paraId="30F78421" w14:textId="77777777" w:rsidR="006816F9" w:rsidRPr="006816F9" w:rsidRDefault="006816F9" w:rsidP="00E26837">
            <w:pPr>
              <w:spacing w:before="120" w:after="120"/>
              <w:rPr>
                <w:b/>
                <w:bCs/>
                <w:sz w:val="20"/>
                <w:szCs w:val="20"/>
              </w:rPr>
            </w:pPr>
            <w:r w:rsidRPr="006816F9">
              <w:rPr>
                <w:b/>
                <w:bCs/>
                <w:sz w:val="20"/>
                <w:szCs w:val="20"/>
                <w:lang w:val="en-GB"/>
              </w:rPr>
              <w:t>ASPECTS TO EVALUATE</w:t>
            </w:r>
          </w:p>
        </w:tc>
        <w:tc>
          <w:tcPr>
            <w:tcW w:w="1572" w:type="pct"/>
            <w:shd w:val="clear" w:color="auto" w:fill="F2F2F2" w:themeFill="background1" w:themeFillShade="F2"/>
            <w:vAlign w:val="center"/>
          </w:tcPr>
          <w:p w14:paraId="2294BDE2" w14:textId="14838D24" w:rsidR="006816F9" w:rsidRPr="00B337F3" w:rsidRDefault="006816F9" w:rsidP="00E26837">
            <w:pPr>
              <w:spacing w:before="120" w:after="120"/>
              <w:rPr>
                <w:sz w:val="20"/>
                <w:szCs w:val="20"/>
              </w:rPr>
            </w:pPr>
            <w:r>
              <w:rPr>
                <w:sz w:val="20"/>
                <w:szCs w:val="20"/>
              </w:rPr>
              <w:t>Final level of involvement in</w:t>
            </w:r>
            <w:r w:rsidRPr="00B337F3">
              <w:rPr>
                <w:sz w:val="20"/>
                <w:szCs w:val="20"/>
                <w:lang w:val="en-GB"/>
              </w:rPr>
              <w:t xml:space="preserve"> Action Plan</w:t>
            </w:r>
            <w:r>
              <w:rPr>
                <w:sz w:val="20"/>
                <w:szCs w:val="20"/>
              </w:rPr>
              <w:t xml:space="preserve"> </w:t>
            </w:r>
            <w:r>
              <w:rPr>
                <w:sz w:val="20"/>
                <w:szCs w:val="20"/>
              </w:rPr>
              <w:br/>
              <w:t>(</w:t>
            </w:r>
            <w:r w:rsidRPr="00B337F3">
              <w:rPr>
                <w:sz w:val="20"/>
                <w:szCs w:val="20"/>
                <w:lang w:val="en-GB"/>
              </w:rPr>
              <w:t>teachers/classes</w:t>
            </w:r>
            <w:r>
              <w:rPr>
                <w:sz w:val="20"/>
                <w:szCs w:val="20"/>
              </w:rPr>
              <w:t>/</w:t>
            </w:r>
            <w:r w:rsidRPr="00B337F3">
              <w:rPr>
                <w:sz w:val="20"/>
                <w:szCs w:val="20"/>
                <w:lang w:val="en-GB"/>
              </w:rPr>
              <w:t>students</w:t>
            </w:r>
            <w:r>
              <w:rPr>
                <w:sz w:val="20"/>
                <w:szCs w:val="20"/>
              </w:rPr>
              <w:t>)</w:t>
            </w:r>
            <w:r w:rsidRPr="00B337F3">
              <w:rPr>
                <w:sz w:val="20"/>
                <w:szCs w:val="20"/>
                <w:lang w:val="en-GB"/>
              </w:rPr>
              <w:t xml:space="preserve"> </w:t>
            </w:r>
          </w:p>
        </w:tc>
        <w:tc>
          <w:tcPr>
            <w:tcW w:w="2094" w:type="pct"/>
            <w:vAlign w:val="center"/>
          </w:tcPr>
          <w:p w14:paraId="3F453D0D" w14:textId="77777777" w:rsidR="006816F9" w:rsidRPr="00B337F3" w:rsidRDefault="006816F9" w:rsidP="00E26837">
            <w:pPr>
              <w:spacing w:before="120" w:after="120"/>
              <w:rPr>
                <w:i/>
                <w:iCs/>
                <w:color w:val="AEAAAA" w:themeColor="background2" w:themeShade="BF"/>
                <w:sz w:val="20"/>
                <w:szCs w:val="20"/>
              </w:rPr>
            </w:pPr>
            <w:r w:rsidRPr="00B337F3">
              <w:rPr>
                <w:i/>
                <w:iCs/>
                <w:color w:val="AEAAAA" w:themeColor="background2" w:themeShade="BF"/>
                <w:sz w:val="20"/>
                <w:szCs w:val="20"/>
                <w:lang w:val="en-GB"/>
              </w:rPr>
              <w:t>e.g., 2 teachers, 4 classes, 75 students</w:t>
            </w:r>
          </w:p>
        </w:tc>
      </w:tr>
      <w:tr w:rsidR="006816F9" w:rsidRPr="00B337F3" w14:paraId="01415FCF" w14:textId="77777777" w:rsidTr="006816F9">
        <w:tc>
          <w:tcPr>
            <w:tcW w:w="1334" w:type="pct"/>
            <w:vMerge/>
            <w:shd w:val="clear" w:color="auto" w:fill="F2F2F2" w:themeFill="background1" w:themeFillShade="F2"/>
            <w:vAlign w:val="center"/>
          </w:tcPr>
          <w:p w14:paraId="6EEE7577" w14:textId="77777777" w:rsidR="006816F9" w:rsidRPr="00B337F3" w:rsidRDefault="006816F9" w:rsidP="00E26837">
            <w:pPr>
              <w:spacing w:before="120" w:after="120"/>
              <w:rPr>
                <w:sz w:val="20"/>
                <w:szCs w:val="20"/>
              </w:rPr>
            </w:pPr>
          </w:p>
        </w:tc>
        <w:tc>
          <w:tcPr>
            <w:tcW w:w="1572" w:type="pct"/>
            <w:shd w:val="clear" w:color="auto" w:fill="F2F2F2" w:themeFill="background1" w:themeFillShade="F2"/>
            <w:vAlign w:val="center"/>
          </w:tcPr>
          <w:p w14:paraId="4D1D572E" w14:textId="77777777" w:rsidR="006816F9" w:rsidRPr="00B337F3" w:rsidRDefault="006816F9" w:rsidP="00E26837">
            <w:pPr>
              <w:spacing w:before="120" w:after="120"/>
              <w:rPr>
                <w:sz w:val="20"/>
                <w:szCs w:val="20"/>
              </w:rPr>
            </w:pPr>
            <w:r>
              <w:rPr>
                <w:sz w:val="20"/>
                <w:szCs w:val="20"/>
              </w:rPr>
              <w:t xml:space="preserve">Completion of </w:t>
            </w:r>
            <w:r w:rsidRPr="00B337F3">
              <w:rPr>
                <w:sz w:val="20"/>
                <w:szCs w:val="20"/>
                <w:lang w:val="en-GB"/>
              </w:rPr>
              <w:t>Action Plan</w:t>
            </w:r>
            <w:r>
              <w:rPr>
                <w:sz w:val="20"/>
                <w:szCs w:val="20"/>
              </w:rPr>
              <w:t xml:space="preserve"> </w:t>
            </w:r>
            <w:r w:rsidRPr="00B337F3">
              <w:rPr>
                <w:sz w:val="20"/>
                <w:szCs w:val="20"/>
                <w:lang w:val="en-GB"/>
              </w:rPr>
              <w:t>activities</w:t>
            </w:r>
          </w:p>
        </w:tc>
        <w:tc>
          <w:tcPr>
            <w:tcW w:w="2094" w:type="pct"/>
            <w:vAlign w:val="center"/>
          </w:tcPr>
          <w:p w14:paraId="79A670C6" w14:textId="77777777" w:rsidR="006816F9" w:rsidRPr="00CF416C" w:rsidRDefault="006816F9" w:rsidP="00E26837">
            <w:pPr>
              <w:spacing w:before="120" w:after="120"/>
              <w:rPr>
                <w:i/>
                <w:iCs/>
                <w:color w:val="A6A6A6" w:themeColor="background1" w:themeShade="A6"/>
                <w:sz w:val="20"/>
                <w:szCs w:val="20"/>
              </w:rPr>
            </w:pPr>
            <w:r w:rsidRPr="00CF416C">
              <w:rPr>
                <w:i/>
                <w:iCs/>
                <w:color w:val="A6A6A6" w:themeColor="background1" w:themeShade="A6"/>
                <w:sz w:val="20"/>
                <w:szCs w:val="20"/>
                <w:lang w:val="en-GB"/>
              </w:rPr>
              <w:t>e.g. partial, complete</w:t>
            </w:r>
          </w:p>
        </w:tc>
      </w:tr>
      <w:tr w:rsidR="006816F9" w:rsidRPr="00B337F3" w14:paraId="729A5E95" w14:textId="77777777" w:rsidTr="006816F9">
        <w:tc>
          <w:tcPr>
            <w:tcW w:w="1334" w:type="pct"/>
            <w:vMerge/>
            <w:shd w:val="clear" w:color="auto" w:fill="F2F2F2" w:themeFill="background1" w:themeFillShade="F2"/>
            <w:vAlign w:val="center"/>
          </w:tcPr>
          <w:p w14:paraId="44052FB0" w14:textId="77777777" w:rsidR="006816F9" w:rsidRPr="00B337F3" w:rsidRDefault="006816F9" w:rsidP="00E26837">
            <w:pPr>
              <w:spacing w:before="120" w:after="120"/>
              <w:rPr>
                <w:sz w:val="20"/>
                <w:szCs w:val="20"/>
              </w:rPr>
            </w:pPr>
          </w:p>
        </w:tc>
        <w:tc>
          <w:tcPr>
            <w:tcW w:w="1572" w:type="pct"/>
            <w:shd w:val="clear" w:color="auto" w:fill="F2F2F2" w:themeFill="background1" w:themeFillShade="F2"/>
            <w:vAlign w:val="center"/>
          </w:tcPr>
          <w:p w14:paraId="16034237" w14:textId="77777777" w:rsidR="006816F9" w:rsidRDefault="006816F9" w:rsidP="00E26837">
            <w:pPr>
              <w:spacing w:before="120" w:after="120"/>
              <w:rPr>
                <w:sz w:val="20"/>
                <w:szCs w:val="20"/>
              </w:rPr>
            </w:pPr>
            <w:r w:rsidRPr="00B337F3">
              <w:rPr>
                <w:sz w:val="20"/>
                <w:szCs w:val="20"/>
                <w:lang w:val="en-GB"/>
              </w:rPr>
              <w:t>Key outcomes achieved</w:t>
            </w:r>
          </w:p>
          <w:p w14:paraId="160FFDAB" w14:textId="77777777" w:rsidR="006816F9" w:rsidRDefault="006816F9" w:rsidP="00E26837">
            <w:pPr>
              <w:spacing w:before="120" w:after="120"/>
              <w:rPr>
                <w:sz w:val="20"/>
                <w:szCs w:val="20"/>
              </w:rPr>
            </w:pPr>
          </w:p>
        </w:tc>
        <w:tc>
          <w:tcPr>
            <w:tcW w:w="2094" w:type="pct"/>
            <w:vAlign w:val="center"/>
          </w:tcPr>
          <w:p w14:paraId="7E8339BF" w14:textId="29F1C871" w:rsidR="006816F9" w:rsidRPr="005D5428" w:rsidRDefault="006816F9" w:rsidP="00E26837">
            <w:pPr>
              <w:spacing w:before="120" w:after="120"/>
              <w:rPr>
                <w:i/>
                <w:iCs/>
                <w:color w:val="A6A6A6" w:themeColor="background1" w:themeShade="A6"/>
                <w:sz w:val="20"/>
                <w:szCs w:val="20"/>
              </w:rPr>
            </w:pPr>
            <w:r>
              <w:rPr>
                <w:i/>
                <w:iCs/>
                <w:color w:val="A6A6A6" w:themeColor="background1" w:themeShade="A6"/>
                <w:sz w:val="20"/>
                <w:szCs w:val="20"/>
              </w:rPr>
              <w:t>as</w:t>
            </w:r>
            <w:r w:rsidRPr="005D5428">
              <w:rPr>
                <w:i/>
                <w:iCs/>
                <w:color w:val="A6A6A6" w:themeColor="background1" w:themeShade="A6"/>
                <w:sz w:val="20"/>
                <w:szCs w:val="20"/>
                <w:lang w:val="en-GB"/>
              </w:rPr>
              <w:t>:</w:t>
            </w:r>
          </w:p>
          <w:p w14:paraId="0B4B502C" w14:textId="77777777" w:rsidR="006816F9" w:rsidRPr="005D5428" w:rsidRDefault="006816F9" w:rsidP="00E26837">
            <w:pPr>
              <w:pStyle w:val="ListParagraph"/>
              <w:numPr>
                <w:ilvl w:val="0"/>
                <w:numId w:val="8"/>
              </w:numPr>
              <w:spacing w:before="120" w:after="120"/>
              <w:ind w:left="178" w:hanging="141"/>
              <w:contextualSpacing w:val="0"/>
              <w:rPr>
                <w:i/>
                <w:iCs/>
                <w:color w:val="A6A6A6" w:themeColor="background1" w:themeShade="A6"/>
                <w:sz w:val="20"/>
                <w:szCs w:val="20"/>
              </w:rPr>
            </w:pPr>
            <w:r w:rsidRPr="005D5428">
              <w:rPr>
                <w:i/>
                <w:iCs/>
                <w:color w:val="A6A6A6" w:themeColor="background1" w:themeShade="A6"/>
                <w:sz w:val="20"/>
                <w:szCs w:val="20"/>
                <w:lang w:val="en-GB"/>
              </w:rPr>
              <w:t>observed by coordinat</w:t>
            </w:r>
            <w:r>
              <w:rPr>
                <w:i/>
                <w:iCs/>
                <w:color w:val="A6A6A6" w:themeColor="background1" w:themeShade="A6"/>
                <w:sz w:val="20"/>
                <w:szCs w:val="20"/>
              </w:rPr>
              <w:t>ing</w:t>
            </w:r>
            <w:r w:rsidRPr="005D5428">
              <w:rPr>
                <w:i/>
                <w:iCs/>
                <w:color w:val="A6A6A6" w:themeColor="background1" w:themeShade="A6"/>
                <w:sz w:val="20"/>
                <w:szCs w:val="20"/>
                <w:lang w:val="en-GB"/>
              </w:rPr>
              <w:t xml:space="preserve"> team</w:t>
            </w:r>
          </w:p>
          <w:p w14:paraId="634F5E28" w14:textId="77777777" w:rsidR="006816F9" w:rsidRPr="005D5428" w:rsidRDefault="006816F9" w:rsidP="00E26837">
            <w:pPr>
              <w:pStyle w:val="ListParagraph"/>
              <w:numPr>
                <w:ilvl w:val="0"/>
                <w:numId w:val="8"/>
              </w:numPr>
              <w:spacing w:before="120" w:after="120"/>
              <w:ind w:left="178" w:hanging="141"/>
              <w:contextualSpacing w:val="0"/>
              <w:rPr>
                <w:i/>
                <w:iCs/>
                <w:color w:val="A6A6A6" w:themeColor="background1" w:themeShade="A6"/>
                <w:sz w:val="20"/>
                <w:szCs w:val="20"/>
              </w:rPr>
            </w:pPr>
            <w:r w:rsidRPr="005D5428">
              <w:rPr>
                <w:i/>
                <w:iCs/>
                <w:color w:val="A6A6A6" w:themeColor="background1" w:themeShade="A6"/>
                <w:sz w:val="20"/>
                <w:szCs w:val="20"/>
                <w:lang w:val="en-GB"/>
              </w:rPr>
              <w:t>perceived by participants</w:t>
            </w:r>
          </w:p>
          <w:p w14:paraId="76DC0AE1" w14:textId="77777777" w:rsidR="006816F9" w:rsidRPr="005D5428" w:rsidRDefault="006816F9" w:rsidP="00E26837">
            <w:pPr>
              <w:pStyle w:val="ListParagraph"/>
              <w:numPr>
                <w:ilvl w:val="0"/>
                <w:numId w:val="8"/>
              </w:numPr>
              <w:spacing w:before="120" w:after="120"/>
              <w:ind w:left="178" w:hanging="141"/>
              <w:contextualSpacing w:val="0"/>
              <w:rPr>
                <w:color w:val="A6A6A6" w:themeColor="background1" w:themeShade="A6"/>
                <w:sz w:val="20"/>
                <w:szCs w:val="20"/>
              </w:rPr>
            </w:pPr>
            <w:r w:rsidRPr="005D5428">
              <w:rPr>
                <w:i/>
                <w:iCs/>
                <w:color w:val="A6A6A6" w:themeColor="background1" w:themeShade="A6"/>
                <w:sz w:val="20"/>
                <w:szCs w:val="20"/>
                <w:lang w:val="en-GB"/>
              </w:rPr>
              <w:t xml:space="preserve">measured (e.g., </w:t>
            </w:r>
            <w:r>
              <w:rPr>
                <w:i/>
                <w:iCs/>
                <w:color w:val="A6A6A6" w:themeColor="background1" w:themeShade="A6"/>
                <w:sz w:val="20"/>
                <w:szCs w:val="20"/>
              </w:rPr>
              <w:t xml:space="preserve">via student </w:t>
            </w:r>
            <w:r w:rsidRPr="005D5428">
              <w:rPr>
                <w:i/>
                <w:iCs/>
                <w:color w:val="A6A6A6" w:themeColor="background1" w:themeShade="A6"/>
                <w:sz w:val="20"/>
                <w:szCs w:val="20"/>
                <w:lang w:val="en-GB"/>
              </w:rPr>
              <w:t>assessment)</w:t>
            </w:r>
          </w:p>
        </w:tc>
      </w:tr>
      <w:tr w:rsidR="006816F9" w:rsidRPr="00B337F3" w14:paraId="25AE966D" w14:textId="77777777" w:rsidTr="006816F9">
        <w:tc>
          <w:tcPr>
            <w:tcW w:w="1334" w:type="pct"/>
            <w:vMerge/>
            <w:shd w:val="clear" w:color="auto" w:fill="F2F2F2" w:themeFill="background1" w:themeFillShade="F2"/>
            <w:vAlign w:val="center"/>
          </w:tcPr>
          <w:p w14:paraId="272B7C48" w14:textId="77777777" w:rsidR="006816F9" w:rsidRPr="00B337F3" w:rsidRDefault="006816F9" w:rsidP="00E26837">
            <w:pPr>
              <w:spacing w:before="120" w:after="120"/>
              <w:rPr>
                <w:sz w:val="20"/>
                <w:szCs w:val="20"/>
              </w:rPr>
            </w:pPr>
          </w:p>
        </w:tc>
        <w:tc>
          <w:tcPr>
            <w:tcW w:w="1572" w:type="pct"/>
            <w:shd w:val="clear" w:color="auto" w:fill="F2F2F2" w:themeFill="background1" w:themeFillShade="F2"/>
            <w:vAlign w:val="center"/>
          </w:tcPr>
          <w:p w14:paraId="4A4B9D43" w14:textId="77777777" w:rsidR="006816F9" w:rsidRDefault="006816F9" w:rsidP="00E26837">
            <w:pPr>
              <w:spacing w:before="120" w:after="120"/>
              <w:rPr>
                <w:sz w:val="20"/>
                <w:szCs w:val="20"/>
              </w:rPr>
            </w:pPr>
            <w:r>
              <w:rPr>
                <w:sz w:val="20"/>
                <w:szCs w:val="20"/>
              </w:rPr>
              <w:t xml:space="preserve">Ultimate attainment of predefined </w:t>
            </w:r>
            <w:r w:rsidRPr="00B337F3">
              <w:rPr>
                <w:sz w:val="20"/>
                <w:szCs w:val="20"/>
                <w:lang w:val="en-GB"/>
              </w:rPr>
              <w:t xml:space="preserve">objectives/goals </w:t>
            </w:r>
          </w:p>
        </w:tc>
        <w:tc>
          <w:tcPr>
            <w:tcW w:w="2094" w:type="pct"/>
            <w:vAlign w:val="center"/>
          </w:tcPr>
          <w:p w14:paraId="51DCFBA4" w14:textId="77777777" w:rsidR="006816F9" w:rsidRPr="00B337F3" w:rsidRDefault="006816F9" w:rsidP="00E26837">
            <w:pPr>
              <w:spacing w:before="120" w:after="120"/>
              <w:rPr>
                <w:color w:val="A6A6A6" w:themeColor="background1" w:themeShade="A6"/>
                <w:sz w:val="20"/>
                <w:szCs w:val="20"/>
              </w:rPr>
            </w:pPr>
            <w:r w:rsidRPr="00CF416C">
              <w:rPr>
                <w:i/>
                <w:iCs/>
                <w:color w:val="A6A6A6" w:themeColor="background1" w:themeShade="A6"/>
                <w:sz w:val="20"/>
                <w:szCs w:val="20"/>
                <w:lang w:val="en-GB"/>
              </w:rPr>
              <w:t>defined in Steps 3 &amp; 5</w:t>
            </w:r>
            <w:r w:rsidRPr="00CF416C">
              <w:rPr>
                <w:i/>
                <w:iCs/>
                <w:color w:val="A6A6A6" w:themeColor="background1" w:themeShade="A6"/>
                <w:sz w:val="20"/>
                <w:szCs w:val="20"/>
              </w:rPr>
              <w:t xml:space="preserve">, including measurable </w:t>
            </w:r>
            <w:r w:rsidRPr="00CF416C">
              <w:rPr>
                <w:i/>
                <w:iCs/>
                <w:color w:val="A6A6A6" w:themeColor="background1" w:themeShade="A6"/>
                <w:sz w:val="20"/>
                <w:szCs w:val="20"/>
                <w:lang w:val="en-GB"/>
              </w:rPr>
              <w:t xml:space="preserve">outcomes </w:t>
            </w:r>
            <w:r w:rsidRPr="00CF416C">
              <w:rPr>
                <w:i/>
                <w:iCs/>
                <w:color w:val="A6A6A6" w:themeColor="background1" w:themeShade="A6"/>
                <w:sz w:val="20"/>
                <w:szCs w:val="20"/>
              </w:rPr>
              <w:t>as per</w:t>
            </w:r>
            <w:r w:rsidRPr="00CF416C">
              <w:rPr>
                <w:i/>
                <w:iCs/>
                <w:color w:val="A6A6A6" w:themeColor="background1" w:themeShade="A6"/>
                <w:sz w:val="20"/>
                <w:szCs w:val="20"/>
                <w:lang w:val="en-GB"/>
              </w:rPr>
              <w:t xml:space="preserve"> SMART approach </w:t>
            </w:r>
            <w:r>
              <w:rPr>
                <w:i/>
                <w:iCs/>
                <w:color w:val="A6A6A6" w:themeColor="background1" w:themeShade="A6"/>
                <w:sz w:val="20"/>
                <w:szCs w:val="20"/>
              </w:rPr>
              <w:t>(</w:t>
            </w:r>
            <w:r w:rsidRPr="00CF416C">
              <w:rPr>
                <w:i/>
                <w:iCs/>
                <w:color w:val="A6A6A6" w:themeColor="background1" w:themeShade="A6"/>
                <w:sz w:val="20"/>
                <w:szCs w:val="20"/>
                <w:lang w:val="en-GB"/>
              </w:rPr>
              <w:t>Step 5)</w:t>
            </w:r>
          </w:p>
        </w:tc>
      </w:tr>
      <w:tr w:rsidR="006816F9" w:rsidRPr="00B337F3" w14:paraId="5D6DC188" w14:textId="77777777" w:rsidTr="006816F9">
        <w:tc>
          <w:tcPr>
            <w:tcW w:w="1334" w:type="pct"/>
            <w:vMerge/>
            <w:shd w:val="clear" w:color="auto" w:fill="F2F2F2" w:themeFill="background1" w:themeFillShade="F2"/>
            <w:vAlign w:val="center"/>
          </w:tcPr>
          <w:p w14:paraId="35CD90E4" w14:textId="77777777" w:rsidR="006816F9" w:rsidRPr="00B337F3" w:rsidRDefault="006816F9" w:rsidP="00E26837">
            <w:pPr>
              <w:spacing w:before="120" w:after="120"/>
              <w:rPr>
                <w:sz w:val="20"/>
                <w:szCs w:val="20"/>
              </w:rPr>
            </w:pPr>
          </w:p>
        </w:tc>
        <w:tc>
          <w:tcPr>
            <w:tcW w:w="1572" w:type="pct"/>
            <w:shd w:val="clear" w:color="auto" w:fill="F2F2F2" w:themeFill="background1" w:themeFillShade="F2"/>
            <w:vAlign w:val="center"/>
          </w:tcPr>
          <w:p w14:paraId="2A3C44A2" w14:textId="77777777" w:rsidR="006816F9" w:rsidRPr="00B337F3" w:rsidRDefault="006816F9" w:rsidP="00E26837">
            <w:pPr>
              <w:spacing w:before="120" w:after="120"/>
              <w:rPr>
                <w:sz w:val="20"/>
                <w:szCs w:val="20"/>
              </w:rPr>
            </w:pPr>
            <w:r>
              <w:rPr>
                <w:sz w:val="20"/>
                <w:szCs w:val="20"/>
              </w:rPr>
              <w:t xml:space="preserve">Key </w:t>
            </w:r>
            <w:r w:rsidRPr="00B337F3">
              <w:rPr>
                <w:sz w:val="20"/>
                <w:szCs w:val="20"/>
                <w:lang w:val="en-GB"/>
              </w:rPr>
              <w:t xml:space="preserve">facilitators &amp; obstacles </w:t>
            </w:r>
            <w:r>
              <w:rPr>
                <w:sz w:val="20"/>
                <w:szCs w:val="20"/>
              </w:rPr>
              <w:t>to implementation &amp; achievement</w:t>
            </w:r>
          </w:p>
        </w:tc>
        <w:tc>
          <w:tcPr>
            <w:tcW w:w="2094" w:type="pct"/>
            <w:vAlign w:val="center"/>
          </w:tcPr>
          <w:p w14:paraId="6521D177" w14:textId="77777777" w:rsidR="006816F9" w:rsidRPr="00B337F3" w:rsidRDefault="006816F9" w:rsidP="00E26837">
            <w:pPr>
              <w:spacing w:before="120" w:after="120"/>
              <w:rPr>
                <w:color w:val="A6A6A6" w:themeColor="background1" w:themeShade="A6"/>
                <w:sz w:val="20"/>
                <w:szCs w:val="20"/>
              </w:rPr>
            </w:pPr>
            <w:r w:rsidRPr="00B337F3">
              <w:rPr>
                <w:color w:val="A6A6A6" w:themeColor="background1" w:themeShade="A6"/>
                <w:sz w:val="20"/>
                <w:szCs w:val="20"/>
                <w:lang w:val="en-GB"/>
              </w:rPr>
              <w:t>e.g., meeting frequently</w:t>
            </w:r>
            <w:r>
              <w:rPr>
                <w:color w:val="A6A6A6" w:themeColor="background1" w:themeShade="A6"/>
                <w:sz w:val="20"/>
                <w:szCs w:val="20"/>
              </w:rPr>
              <w:t xml:space="preserve">, </w:t>
            </w:r>
            <w:r w:rsidRPr="00B337F3">
              <w:rPr>
                <w:color w:val="A6A6A6" w:themeColor="background1" w:themeShade="A6"/>
                <w:sz w:val="20"/>
                <w:szCs w:val="20"/>
                <w:lang w:val="en-GB"/>
              </w:rPr>
              <w:t xml:space="preserve">technological infrastructure, </w:t>
            </w:r>
            <w:r>
              <w:rPr>
                <w:color w:val="A6A6A6" w:themeColor="background1" w:themeShade="A6"/>
                <w:sz w:val="20"/>
                <w:szCs w:val="20"/>
              </w:rPr>
              <w:t xml:space="preserve">organisational factors, </w:t>
            </w:r>
            <w:r w:rsidRPr="00B337F3">
              <w:rPr>
                <w:color w:val="A6A6A6" w:themeColor="background1" w:themeShade="A6"/>
                <w:sz w:val="20"/>
                <w:szCs w:val="20"/>
                <w:lang w:val="en-GB"/>
              </w:rPr>
              <w:t>etc.</w:t>
            </w:r>
          </w:p>
        </w:tc>
      </w:tr>
      <w:tr w:rsidR="006816F9" w:rsidRPr="00FF20E0" w14:paraId="2E009BE4" w14:textId="77777777" w:rsidTr="006816F9">
        <w:tc>
          <w:tcPr>
            <w:tcW w:w="1334" w:type="pct"/>
            <w:vMerge/>
            <w:shd w:val="clear" w:color="auto" w:fill="F2F2F2" w:themeFill="background1" w:themeFillShade="F2"/>
            <w:vAlign w:val="center"/>
          </w:tcPr>
          <w:p w14:paraId="56A66F8C" w14:textId="77777777" w:rsidR="006816F9" w:rsidRPr="00FF20E0" w:rsidRDefault="006816F9" w:rsidP="00E26837">
            <w:pPr>
              <w:spacing w:before="120" w:after="120"/>
              <w:rPr>
                <w:sz w:val="20"/>
                <w:szCs w:val="20"/>
              </w:rPr>
            </w:pPr>
          </w:p>
        </w:tc>
        <w:tc>
          <w:tcPr>
            <w:tcW w:w="1572" w:type="pct"/>
            <w:shd w:val="clear" w:color="auto" w:fill="F2F2F2" w:themeFill="background1" w:themeFillShade="F2"/>
            <w:vAlign w:val="center"/>
          </w:tcPr>
          <w:p w14:paraId="4A123257" w14:textId="77777777" w:rsidR="006816F9" w:rsidRPr="00FF20E0" w:rsidRDefault="006816F9" w:rsidP="00E26837">
            <w:pPr>
              <w:spacing w:before="120" w:after="120"/>
              <w:rPr>
                <w:sz w:val="20"/>
                <w:szCs w:val="20"/>
              </w:rPr>
            </w:pPr>
            <w:r>
              <w:rPr>
                <w:sz w:val="20"/>
                <w:szCs w:val="20"/>
              </w:rPr>
              <w:t>Ultimate response</w:t>
            </w:r>
            <w:r w:rsidRPr="00FF20E0">
              <w:rPr>
                <w:sz w:val="20"/>
                <w:szCs w:val="20"/>
              </w:rPr>
              <w:t xml:space="preserve"> of actors</w:t>
            </w:r>
            <w:r>
              <w:rPr>
                <w:sz w:val="20"/>
                <w:szCs w:val="20"/>
              </w:rPr>
              <w:t xml:space="preserve"> involved</w:t>
            </w:r>
          </w:p>
        </w:tc>
        <w:tc>
          <w:tcPr>
            <w:tcW w:w="2094" w:type="pct"/>
            <w:vAlign w:val="center"/>
          </w:tcPr>
          <w:p w14:paraId="3721FD56" w14:textId="77777777" w:rsidR="006816F9" w:rsidRPr="00B337F3" w:rsidRDefault="006816F9" w:rsidP="00E26837">
            <w:pPr>
              <w:spacing w:before="120" w:after="120"/>
              <w:rPr>
                <w:i/>
                <w:iCs/>
                <w:color w:val="AEAAAA" w:themeColor="background2" w:themeShade="BF"/>
                <w:sz w:val="20"/>
                <w:szCs w:val="20"/>
              </w:rPr>
            </w:pPr>
            <w:r w:rsidRPr="00D81771">
              <w:rPr>
                <w:i/>
                <w:iCs/>
                <w:color w:val="AEAAAA" w:themeColor="background2" w:themeShade="BF"/>
                <w:sz w:val="20"/>
                <w:szCs w:val="20"/>
                <w:lang w:val="en-GB"/>
              </w:rPr>
              <w:t>e.g.</w:t>
            </w:r>
            <w:r>
              <w:rPr>
                <w:i/>
                <w:iCs/>
                <w:color w:val="AEAAAA" w:themeColor="background2" w:themeShade="BF"/>
                <w:sz w:val="20"/>
                <w:szCs w:val="20"/>
              </w:rPr>
              <w:t>, i</w:t>
            </w:r>
            <w:r w:rsidRPr="00D81771">
              <w:rPr>
                <w:i/>
                <w:iCs/>
                <w:color w:val="AEAAAA" w:themeColor="background2" w:themeShade="BF"/>
                <w:sz w:val="20"/>
                <w:szCs w:val="20"/>
                <w:lang w:val="en-GB"/>
              </w:rPr>
              <w:t>n informal meetings, discussion groups</w:t>
            </w:r>
            <w:r>
              <w:rPr>
                <w:i/>
                <w:iCs/>
                <w:color w:val="AEAAAA" w:themeColor="background2" w:themeShade="BF"/>
                <w:sz w:val="20"/>
                <w:szCs w:val="20"/>
              </w:rPr>
              <w:t>, etc.</w:t>
            </w:r>
          </w:p>
        </w:tc>
      </w:tr>
    </w:tbl>
    <w:p w14:paraId="686956E3" w14:textId="77777777" w:rsidR="00683131" w:rsidRDefault="00683131" w:rsidP="00683131">
      <w:pPr>
        <w:rPr>
          <w:b/>
          <w:bCs/>
        </w:rPr>
      </w:pPr>
    </w:p>
    <w:p w14:paraId="017B2D33" w14:textId="77777777" w:rsidR="00E26837" w:rsidRDefault="00E26837" w:rsidP="00683131">
      <w:pPr>
        <w:rPr>
          <w:noProof/>
        </w:rPr>
      </w:pPr>
    </w:p>
    <w:p w14:paraId="24D1D522" w14:textId="77777777" w:rsidR="00E26837" w:rsidRDefault="00E26837" w:rsidP="00683131">
      <w:pPr>
        <w:rPr>
          <w:noProof/>
        </w:rPr>
      </w:pPr>
    </w:p>
    <w:p w14:paraId="2C37333C" w14:textId="6D81BA38" w:rsidR="00683131" w:rsidRDefault="00E26837" w:rsidP="00683131">
      <w:pPr>
        <w:rPr>
          <w:b/>
          <w:bCs/>
        </w:rPr>
      </w:pPr>
      <w:r>
        <w:rPr>
          <w:noProof/>
        </w:rPr>
        <w:drawing>
          <wp:anchor distT="0" distB="0" distL="114300" distR="114300" simplePos="0" relativeHeight="251668480" behindDoc="0" locked="0" layoutInCell="1" allowOverlap="1" wp14:anchorId="70D8B86E" wp14:editId="6C7D4E6E">
            <wp:simplePos x="0" y="0"/>
            <wp:positionH relativeFrom="margin">
              <wp:posOffset>8305800</wp:posOffset>
            </wp:positionH>
            <wp:positionV relativeFrom="paragraph">
              <wp:posOffset>1809115</wp:posOffset>
            </wp:positionV>
            <wp:extent cx="1014730" cy="356235"/>
            <wp:effectExtent l="0" t="0" r="0" b="5715"/>
            <wp:wrapNone/>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r w:rsidR="00683131">
        <w:rPr>
          <w:b/>
          <w:bCs/>
        </w:rPr>
        <w:br w:type="page"/>
      </w:r>
    </w:p>
    <w:p w14:paraId="4ADEE672" w14:textId="77777777" w:rsidR="00E26837" w:rsidRDefault="00E26837" w:rsidP="00683131">
      <w:pPr>
        <w:jc w:val="center"/>
        <w:rPr>
          <w:b/>
          <w:bCs/>
        </w:rPr>
      </w:pPr>
    </w:p>
    <w:p w14:paraId="38A03DD3" w14:textId="77777777" w:rsidR="00E26837" w:rsidRDefault="00E26837" w:rsidP="00683131">
      <w:pPr>
        <w:jc w:val="center"/>
        <w:rPr>
          <w:b/>
          <w:bCs/>
        </w:rPr>
      </w:pPr>
    </w:p>
    <w:p w14:paraId="5CB5466F" w14:textId="75BE2AE6" w:rsidR="00683131" w:rsidRPr="008F4CDC" w:rsidRDefault="008F4CDC" w:rsidP="00683131">
      <w:pPr>
        <w:jc w:val="center"/>
        <w:rPr>
          <w:b/>
          <w:bCs/>
          <w:sz w:val="28"/>
          <w:szCs w:val="28"/>
        </w:rPr>
      </w:pPr>
      <w:r w:rsidRPr="008F4CDC">
        <w:rPr>
          <w:b/>
          <w:bCs/>
          <w:sz w:val="28"/>
          <w:szCs w:val="28"/>
        </w:rPr>
        <w:t>GENERAL EVALUATION OF THE OVERALL SELFIE PTK PROCESS</w:t>
      </w:r>
    </w:p>
    <w:p w14:paraId="301ECA5E" w14:textId="77777777" w:rsidR="008F4CDC" w:rsidRDefault="008F4CDC" w:rsidP="00683131">
      <w:pPr>
        <w:pStyle w:val="Descr-SupportingMaterial"/>
        <w:spacing w:after="120"/>
        <w:ind w:left="0"/>
        <w:rPr>
          <w:sz w:val="22"/>
        </w:rPr>
      </w:pPr>
    </w:p>
    <w:p w14:paraId="315BEEA9" w14:textId="1B809D49" w:rsidR="00683131" w:rsidRPr="008F4CDC" w:rsidRDefault="00683131" w:rsidP="00683131">
      <w:pPr>
        <w:pStyle w:val="Descr-SupportingMaterial"/>
        <w:spacing w:after="120"/>
        <w:ind w:left="0"/>
        <w:rPr>
          <w:rFonts w:asciiTheme="minorHAnsi" w:hAnsiTheme="minorHAnsi" w:cstheme="minorHAnsi"/>
          <w:sz w:val="22"/>
        </w:rPr>
      </w:pPr>
      <w:r w:rsidRPr="008F4CDC">
        <w:rPr>
          <w:rFonts w:asciiTheme="minorHAnsi" w:hAnsiTheme="minorHAnsi" w:cstheme="minorHAnsi"/>
          <w:sz w:val="22"/>
        </w:rPr>
        <w:t>Below you can find some indicative questions that can be used to get feedback from relevant stakeholders regarding the SELFIE PTK process.</w:t>
      </w:r>
    </w:p>
    <w:p w14:paraId="4216A3B4" w14:textId="419DD213" w:rsidR="00683131" w:rsidRDefault="00683131" w:rsidP="00771601"/>
    <w:p w14:paraId="1B18B2CB" w14:textId="5E90EFA1" w:rsidR="00683131" w:rsidRDefault="008F4CDC" w:rsidP="00771601">
      <w:r>
        <w:rPr>
          <w:noProof/>
        </w:rPr>
        <mc:AlternateContent>
          <mc:Choice Requires="wps">
            <w:drawing>
              <wp:anchor distT="0" distB="0" distL="114300" distR="114300" simplePos="0" relativeHeight="251666432" behindDoc="0" locked="0" layoutInCell="1" allowOverlap="1" wp14:anchorId="5A6A6A96" wp14:editId="6382B6B8">
                <wp:simplePos x="0" y="0"/>
                <wp:positionH relativeFrom="column">
                  <wp:posOffset>1661160</wp:posOffset>
                </wp:positionH>
                <wp:positionV relativeFrom="paragraph">
                  <wp:posOffset>5080</wp:posOffset>
                </wp:positionV>
                <wp:extent cx="5688000" cy="4655820"/>
                <wp:effectExtent l="0" t="0" r="27305" b="11430"/>
                <wp:wrapNone/>
                <wp:docPr id="846152716" name="Rectangle: Diagonal Corners Rounded 846152716"/>
                <wp:cNvGraphicFramePr/>
                <a:graphic xmlns:a="http://schemas.openxmlformats.org/drawingml/2006/main">
                  <a:graphicData uri="http://schemas.microsoft.com/office/word/2010/wordprocessingShape">
                    <wps:wsp>
                      <wps:cNvSpPr/>
                      <wps:spPr>
                        <a:xfrm>
                          <a:off x="0" y="0"/>
                          <a:ext cx="5688000" cy="4655820"/>
                        </a:xfrm>
                        <a:prstGeom prst="round2DiagRect">
                          <a:avLst>
                            <a:gd name="adj1" fmla="val 0"/>
                            <a:gd name="adj2" fmla="val 3214"/>
                          </a:avLst>
                        </a:prstGeom>
                        <a:solidFill>
                          <a:srgbClr val="00A29E"/>
                        </a:solidFill>
                      </wps:spPr>
                      <wps:style>
                        <a:lnRef idx="1">
                          <a:schemeClr val="accent3"/>
                        </a:lnRef>
                        <a:fillRef idx="2">
                          <a:schemeClr val="accent3"/>
                        </a:fillRef>
                        <a:effectRef idx="1">
                          <a:schemeClr val="accent3"/>
                        </a:effectRef>
                        <a:fontRef idx="minor">
                          <a:schemeClr val="dk1"/>
                        </a:fontRef>
                      </wps:style>
                      <wps:txbx>
                        <w:txbxContent>
                          <w:p w14:paraId="2ABC7873"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lang w:val="en-GB"/>
                              </w:rPr>
                              <w:t xml:space="preserve">Was </w:t>
                            </w:r>
                            <w:r w:rsidRPr="008F4CDC">
                              <w:rPr>
                                <w:rFonts w:asciiTheme="minorHAnsi" w:hAnsiTheme="minorHAnsi" w:cstheme="minorHAnsi"/>
                                <w:color w:val="FFFFFF" w:themeColor="background1"/>
                                <w:sz w:val="22"/>
                              </w:rPr>
                              <w:t>the coordinating team (in terms of role, synthesis) able to support the implementation of the SELFIE PTK? What would you change?</w:t>
                            </w:r>
                          </w:p>
                          <w:p w14:paraId="1B65A0CE" w14:textId="66782F24"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 xml:space="preserve">Were the set priorities and goals of the action plan sufficient to guide the action plan? </w:t>
                            </w:r>
                          </w:p>
                          <w:p w14:paraId="24D6CE30" w14:textId="2BB56733"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Were the success criteria and monitoring process of the action plan sufficient for the successful implementation of actions?</w:t>
                            </w:r>
                          </w:p>
                          <w:p w14:paraId="5FB0C8A0"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Was it a collective process which involved a significant number of teachers?</w:t>
                            </w:r>
                          </w:p>
                          <w:p w14:paraId="1C0D7D04" w14:textId="6944D150"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Were teachers engaged in an ongoing process of sharing knowledge, experience, and collaboration activities in relation to teaching with digital technologies?</w:t>
                            </w:r>
                          </w:p>
                          <w:p w14:paraId="4C81C297"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Has the necessary culture been developed in the school for the use of innovative learning approaches with the support of digital technologies?</w:t>
                            </w:r>
                          </w:p>
                          <w:p w14:paraId="29130747"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Was the school leadership proactive in the implementation process and especially in supporting teachers in integrating digital technologies into their teaching?</w:t>
                            </w:r>
                          </w:p>
                          <w:p w14:paraId="5A0B0243" w14:textId="77777777" w:rsidR="00683131" w:rsidRPr="008F4CDC" w:rsidRDefault="00683131" w:rsidP="006816F9">
                            <w:pPr>
                              <w:pStyle w:val="Descr-SupportingMaterial"/>
                              <w:numPr>
                                <w:ilvl w:val="0"/>
                                <w:numId w:val="9"/>
                              </w:numPr>
                              <w:spacing w:before="0" w:after="120"/>
                              <w:ind w:left="425"/>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Were teachers confident and skilled in using digital technology to support their teaching and adapted pedagogy? Has the school organised or facilitated professional development opportunities for the teachers?</w:t>
                            </w:r>
                          </w:p>
                          <w:p w14:paraId="7362AB83"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Did the action plan help teachers to integrate digital technologies into learning, teaching and the assessment of students' skills?</w:t>
                            </w:r>
                          </w:p>
                          <w:p w14:paraId="2B5AC55D"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Do students feel that the implementation of the action plan has changed how they learn?</w:t>
                            </w:r>
                          </w:p>
                          <w:p w14:paraId="54525587"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Do teachers/parents feel that the school benefited from the implementation of the action plan?</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A6A96" id="Rectangle: Diagonal Corners Rounded 846152716" o:spid="_x0000_s1027" style="position:absolute;margin-left:130.8pt;margin-top:.4pt;width:447.85pt;height:36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688000,4655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" adj="-11796480,,5400" path="m,l5538362,v82643,,149638,66995,149638,149638l5688000,4655820r,l149638,4655820c66995,4655820,,4588825,,4506182l,,,xe" fillcolor="#00a29e" strokecolor="#a5a5a5 [3206]" strokeweight=".5pt">
                <v:stroke joinstyle="miter"/>
                <v:formulas/>
                <v:path arrowok="t" o:connecttype="custom" o:connectlocs="0,0;5538362,0;5688000,149638;5688000,4655820;5688000,4655820;149638,4655820;0,4506182;0,0;0,0" o:connectangles="0,0,0,0,0,0,0,0,0" textboxrect="0,0,5688000,4655820"/>
                <v:textbox inset="3mm,3mm,3mm,3mm">
                  <w:txbxContent>
                    <w:p w14:paraId="2ABC7873"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lang w:val="en-GB"/>
                        </w:rPr>
                        <w:t xml:space="preserve">Was </w:t>
                      </w:r>
                      <w:r w:rsidRPr="008F4CDC">
                        <w:rPr>
                          <w:rFonts w:asciiTheme="minorHAnsi" w:hAnsiTheme="minorHAnsi" w:cstheme="minorHAnsi"/>
                          <w:color w:val="FFFFFF" w:themeColor="background1"/>
                          <w:sz w:val="22"/>
                        </w:rPr>
                        <w:t>the coordinating team (in terms of role, synthesis) able to support the implementation of the SELFIE PTK? What would you change?</w:t>
                      </w:r>
                    </w:p>
                    <w:p w14:paraId="1B65A0CE" w14:textId="66782F24"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 xml:space="preserve">Were the set priorities and goals of the action plan sufficient to guide the action plan? </w:t>
                      </w:r>
                    </w:p>
                    <w:p w14:paraId="24D6CE30" w14:textId="2BB56733"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Were the success criteria and monitoring process of the action plan sufficient for the successful implementation of actions?</w:t>
                      </w:r>
                    </w:p>
                    <w:p w14:paraId="5FB0C8A0"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Was it a collective process which involved a significant number of teachers?</w:t>
                      </w:r>
                    </w:p>
                    <w:p w14:paraId="1C0D7D04" w14:textId="6944D150"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Were teachers engaged in an ongoing process of sharing knowledge, experience, and collaboration activities in relation to teaching with digital technologies?</w:t>
                      </w:r>
                    </w:p>
                    <w:p w14:paraId="4C81C297"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Has the necessary culture been developed in the school for the use of innovative learning approaches with the support of digital technologies?</w:t>
                      </w:r>
                    </w:p>
                    <w:p w14:paraId="29130747"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Was the school leadership proactive in the implementation process and especially in supporting teachers in integrating digital technologies into their teaching?</w:t>
                      </w:r>
                    </w:p>
                    <w:p w14:paraId="5A0B0243" w14:textId="77777777" w:rsidR="00683131" w:rsidRPr="008F4CDC" w:rsidRDefault="00683131" w:rsidP="006816F9">
                      <w:pPr>
                        <w:pStyle w:val="Descr-SupportingMaterial"/>
                        <w:numPr>
                          <w:ilvl w:val="0"/>
                          <w:numId w:val="9"/>
                        </w:numPr>
                        <w:spacing w:before="0" w:after="120"/>
                        <w:ind w:left="425"/>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Were teachers confident and skilled in using digital technology to support their teaching and adapted pedagogy? Has the school organised or facilitated professional development opportunities for the teachers?</w:t>
                      </w:r>
                    </w:p>
                    <w:p w14:paraId="7362AB83"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Did the action plan help teachers to integrate digital technologies into learning, teaching and the assessment of students' skills?</w:t>
                      </w:r>
                    </w:p>
                    <w:p w14:paraId="2B5AC55D"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Do students feel that the implementation of the action plan has changed how they learn?</w:t>
                      </w:r>
                    </w:p>
                    <w:p w14:paraId="54525587" w14:textId="77777777" w:rsidR="00683131" w:rsidRPr="008F4CDC" w:rsidRDefault="00683131" w:rsidP="006816F9">
                      <w:pPr>
                        <w:pStyle w:val="Descr-SupportingMaterial"/>
                        <w:numPr>
                          <w:ilvl w:val="0"/>
                          <w:numId w:val="9"/>
                        </w:numPr>
                        <w:spacing w:before="0" w:after="120"/>
                        <w:ind w:left="425" w:hanging="357"/>
                        <w:rPr>
                          <w:rFonts w:asciiTheme="minorHAnsi" w:hAnsiTheme="minorHAnsi" w:cstheme="minorHAnsi"/>
                          <w:color w:val="FFFFFF" w:themeColor="background1"/>
                          <w:sz w:val="22"/>
                        </w:rPr>
                      </w:pPr>
                      <w:r w:rsidRPr="008F4CDC">
                        <w:rPr>
                          <w:rFonts w:asciiTheme="minorHAnsi" w:hAnsiTheme="minorHAnsi" w:cstheme="minorHAnsi"/>
                          <w:color w:val="FFFFFF" w:themeColor="background1"/>
                          <w:sz w:val="22"/>
                        </w:rPr>
                        <w:t>Do teachers/parents feel that the school benefited from the implementation of the action plan?</w:t>
                      </w:r>
                    </w:p>
                  </w:txbxContent>
                </v:textbox>
              </v:shape>
            </w:pict>
          </mc:Fallback>
        </mc:AlternateContent>
      </w:r>
    </w:p>
    <w:p w14:paraId="1381862A" w14:textId="42AD7068" w:rsidR="00B55AF4" w:rsidRDefault="00B55AF4" w:rsidP="00771601"/>
    <w:sectPr w:rsidR="00B55AF4" w:rsidSect="00821777">
      <w:footerReference w:type="even" r:id="rId14"/>
      <w:footerReference w:type="default" r:id="rId15"/>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7118" w14:textId="77777777" w:rsidR="003241FA" w:rsidRDefault="003241FA" w:rsidP="00A56229">
      <w:pPr>
        <w:spacing w:after="0" w:line="240" w:lineRule="auto"/>
      </w:pPr>
      <w:r>
        <w:separator/>
      </w:r>
    </w:p>
  </w:endnote>
  <w:endnote w:type="continuationSeparator" w:id="0">
    <w:p w14:paraId="4C800768" w14:textId="77777777" w:rsidR="003241FA" w:rsidRDefault="003241FA"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66AA" w14:textId="77777777" w:rsidR="00A56229" w:rsidRDefault="00A56229" w:rsidP="00A56229">
    <w:pPr>
      <w:pStyle w:val="Footer"/>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8DD5" w14:textId="6E4372D2" w:rsidR="00E00A2D" w:rsidRDefault="008F4CDC">
    <w:pPr>
      <w:pStyle w:val="Footer"/>
    </w:pPr>
    <w:r>
      <w:rPr>
        <w:noProof/>
      </w:rPr>
      <w:drawing>
        <wp:anchor distT="0" distB="0" distL="114300" distR="114300" simplePos="0" relativeHeight="251661312" behindDoc="0" locked="0" layoutInCell="1" allowOverlap="1" wp14:anchorId="2C98C3C6" wp14:editId="77C74584">
          <wp:simplePos x="0" y="0"/>
          <wp:positionH relativeFrom="margin">
            <wp:posOffset>8435340</wp:posOffset>
          </wp:positionH>
          <wp:positionV relativeFrom="paragraph">
            <wp:posOffset>-121920</wp:posOffset>
          </wp:positionV>
          <wp:extent cx="1014730" cy="356235"/>
          <wp:effectExtent l="0" t="0" r="0" b="5715"/>
          <wp:wrapNone/>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r w:rsidR="00E00A2D" w:rsidRPr="004306A6">
      <w:rPr>
        <w:noProof/>
      </w:rPr>
      <mc:AlternateContent>
        <mc:Choice Requires="wps">
          <w:drawing>
            <wp:anchor distT="45720" distB="45720" distL="114300" distR="114300" simplePos="0" relativeHeight="251659264" behindDoc="0" locked="0" layoutInCell="1" allowOverlap="1" wp14:anchorId="2A229241" wp14:editId="2DF877D5">
              <wp:simplePos x="0" y="0"/>
              <wp:positionH relativeFrom="margin">
                <wp:posOffset>0</wp:posOffset>
              </wp:positionH>
              <wp:positionV relativeFrom="page">
                <wp:posOffset>7360920</wp:posOffset>
              </wp:positionV>
              <wp:extent cx="6294120" cy="3733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3380"/>
                      </a:xfrm>
                      <a:prstGeom prst="rect">
                        <a:avLst/>
                      </a:prstGeom>
                      <a:solidFill>
                        <a:srgbClr val="FFFFFF"/>
                      </a:solidFill>
                      <a:ln w="9525">
                        <a:noFill/>
                        <a:miter lim="800000"/>
                        <a:headEnd/>
                        <a:tailEnd/>
                      </a:ln>
                    </wps:spPr>
                    <wps:txb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9241" id="_x0000_t202" coordsize="21600,21600" o:spt="202" path="m,l,21600r21600,l21600,xe">
              <v:stroke joinstyle="miter"/>
              <v:path gradientshapeok="t" o:connecttype="rect"/>
            </v:shapetype>
            <v:shape id="_x0000_s1028" type="#_x0000_t202" style="position:absolute;margin-left:0;margin-top:579.6pt;width:495.6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" stroked="f">
              <v:textbo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7FCD" w14:textId="77777777" w:rsidR="003241FA" w:rsidRDefault="003241FA" w:rsidP="00A56229">
      <w:pPr>
        <w:spacing w:after="0" w:line="240" w:lineRule="auto"/>
      </w:pPr>
      <w:r>
        <w:separator/>
      </w:r>
    </w:p>
  </w:footnote>
  <w:footnote w:type="continuationSeparator" w:id="0">
    <w:p w14:paraId="0442B2F9" w14:textId="77777777" w:rsidR="003241FA" w:rsidRDefault="003241FA"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3004F"/>
    <w:multiLevelType w:val="hybridMultilevel"/>
    <w:tmpl w:val="2584C4CE"/>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2132D"/>
    <w:multiLevelType w:val="hybridMultilevel"/>
    <w:tmpl w:val="2B166488"/>
    <w:lvl w:ilvl="0" w:tplc="0E02E61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728B9"/>
    <w:multiLevelType w:val="hybridMultilevel"/>
    <w:tmpl w:val="B9FEBD28"/>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Myriad Pro" w:hAnsi="Myriad Pro" w:cs="Myriad Pro" w:hint="default"/>
      </w:rPr>
    </w:lvl>
    <w:lvl w:ilvl="2" w:tplc="10000005" w:tentative="1">
      <w:start w:val="1"/>
      <w:numFmt w:val="bullet"/>
      <w:lvlText w:val=""/>
      <w:lvlJc w:val="left"/>
      <w:pPr>
        <w:ind w:left="2160" w:hanging="360"/>
      </w:pPr>
      <w:rPr>
        <w:rFonts w:ascii="Cambria Math" w:hAnsi="Cambria Math" w:hint="default"/>
      </w:rPr>
    </w:lvl>
    <w:lvl w:ilvl="3" w:tplc="10000001" w:tentative="1">
      <w:start w:val="1"/>
      <w:numFmt w:val="bullet"/>
      <w:lvlText w:val=""/>
      <w:lvlJc w:val="left"/>
      <w:pPr>
        <w:ind w:left="2880" w:hanging="360"/>
      </w:pPr>
      <w:rPr>
        <w:rFonts w:ascii="Wingdings" w:hAnsi="Wingdings" w:hint="default"/>
      </w:rPr>
    </w:lvl>
    <w:lvl w:ilvl="4" w:tplc="10000003" w:tentative="1">
      <w:start w:val="1"/>
      <w:numFmt w:val="bullet"/>
      <w:lvlText w:val="o"/>
      <w:lvlJc w:val="left"/>
      <w:pPr>
        <w:ind w:left="3600" w:hanging="360"/>
      </w:pPr>
      <w:rPr>
        <w:rFonts w:ascii="Myriad Pro" w:hAnsi="Myriad Pro" w:cs="Myriad Pro" w:hint="default"/>
      </w:rPr>
    </w:lvl>
    <w:lvl w:ilvl="5" w:tplc="10000005" w:tentative="1">
      <w:start w:val="1"/>
      <w:numFmt w:val="bullet"/>
      <w:lvlText w:val=""/>
      <w:lvlJc w:val="left"/>
      <w:pPr>
        <w:ind w:left="4320" w:hanging="360"/>
      </w:pPr>
      <w:rPr>
        <w:rFonts w:ascii="Cambria Math" w:hAnsi="Cambria Math" w:hint="default"/>
      </w:rPr>
    </w:lvl>
    <w:lvl w:ilvl="6" w:tplc="10000001" w:tentative="1">
      <w:start w:val="1"/>
      <w:numFmt w:val="bullet"/>
      <w:lvlText w:val=""/>
      <w:lvlJc w:val="left"/>
      <w:pPr>
        <w:ind w:left="5040" w:hanging="360"/>
      </w:pPr>
      <w:rPr>
        <w:rFonts w:ascii="Wingdings" w:hAnsi="Wingdings" w:hint="default"/>
      </w:rPr>
    </w:lvl>
    <w:lvl w:ilvl="7" w:tplc="10000003" w:tentative="1">
      <w:start w:val="1"/>
      <w:numFmt w:val="bullet"/>
      <w:lvlText w:val="o"/>
      <w:lvlJc w:val="left"/>
      <w:pPr>
        <w:ind w:left="5760" w:hanging="360"/>
      </w:pPr>
      <w:rPr>
        <w:rFonts w:ascii="Myriad Pro" w:hAnsi="Myriad Pro" w:cs="Myriad Pro" w:hint="default"/>
      </w:rPr>
    </w:lvl>
    <w:lvl w:ilvl="8" w:tplc="10000005" w:tentative="1">
      <w:start w:val="1"/>
      <w:numFmt w:val="bullet"/>
      <w:lvlText w:val=""/>
      <w:lvlJc w:val="left"/>
      <w:pPr>
        <w:ind w:left="6480" w:hanging="360"/>
      </w:pPr>
      <w:rPr>
        <w:rFonts w:ascii="Cambria Math" w:hAnsi="Cambria Math" w:hint="default"/>
      </w:rPr>
    </w:lvl>
  </w:abstractNum>
  <w:abstractNum w:abstractNumId="8"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0"/>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F4"/>
    <w:rsid w:val="0003391E"/>
    <w:rsid w:val="00052D52"/>
    <w:rsid w:val="00086328"/>
    <w:rsid w:val="000F44C6"/>
    <w:rsid w:val="001042BC"/>
    <w:rsid w:val="001D430A"/>
    <w:rsid w:val="003241FA"/>
    <w:rsid w:val="00392295"/>
    <w:rsid w:val="003C6C3E"/>
    <w:rsid w:val="004306A6"/>
    <w:rsid w:val="00494802"/>
    <w:rsid w:val="00514BC7"/>
    <w:rsid w:val="006816F9"/>
    <w:rsid w:val="00683131"/>
    <w:rsid w:val="006D0E2B"/>
    <w:rsid w:val="007107BD"/>
    <w:rsid w:val="00750157"/>
    <w:rsid w:val="00771601"/>
    <w:rsid w:val="00796A89"/>
    <w:rsid w:val="007D4EEA"/>
    <w:rsid w:val="007E3004"/>
    <w:rsid w:val="00821777"/>
    <w:rsid w:val="008511F2"/>
    <w:rsid w:val="00880B2E"/>
    <w:rsid w:val="008973C9"/>
    <w:rsid w:val="008F4CDC"/>
    <w:rsid w:val="00943921"/>
    <w:rsid w:val="00945F1A"/>
    <w:rsid w:val="009F3918"/>
    <w:rsid w:val="00A22684"/>
    <w:rsid w:val="00A36636"/>
    <w:rsid w:val="00A56229"/>
    <w:rsid w:val="00A56D0D"/>
    <w:rsid w:val="00A57B58"/>
    <w:rsid w:val="00A872D7"/>
    <w:rsid w:val="00A93BB8"/>
    <w:rsid w:val="00AB2B72"/>
    <w:rsid w:val="00B16B43"/>
    <w:rsid w:val="00B55AF4"/>
    <w:rsid w:val="00C119A2"/>
    <w:rsid w:val="00C842E2"/>
    <w:rsid w:val="00C90F53"/>
    <w:rsid w:val="00D11534"/>
    <w:rsid w:val="00D4258A"/>
    <w:rsid w:val="00DD0AB0"/>
    <w:rsid w:val="00E00A2D"/>
    <w:rsid w:val="00E07C9C"/>
    <w:rsid w:val="00E26837"/>
    <w:rsid w:val="00E313F9"/>
    <w:rsid w:val="00E35926"/>
    <w:rsid w:val="00E91CE9"/>
    <w:rsid w:val="00EB682E"/>
    <w:rsid w:val="00F1067E"/>
    <w:rsid w:val="00F57408"/>
    <w:rsid w:val="00F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EC3E0"/>
  <w15:chartTrackingRefBased/>
  <w15:docId w15:val="{4B673E6D-3513-4B28-85B9-200C32C7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29"/>
  </w:style>
  <w:style w:type="paragraph" w:styleId="Footer">
    <w:name w:val="footer"/>
    <w:basedOn w:val="Normal"/>
    <w:link w:val="FooterChar"/>
    <w:uiPriority w:val="99"/>
    <w:unhideWhenUsed/>
    <w:rsid w:val="00A5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229"/>
  </w:style>
  <w:style w:type="table" w:styleId="TableGrid">
    <w:name w:val="Table Grid"/>
    <w:basedOn w:val="TableNormal"/>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684"/>
    <w:pPr>
      <w:ind w:left="720"/>
      <w:contextualSpacing/>
    </w:pPr>
  </w:style>
  <w:style w:type="paragraph" w:customStyle="1" w:styleId="Descr-SupportingMaterial">
    <w:name w:val="Descr. - Supporting Material"/>
    <w:basedOn w:val="Normal"/>
    <w:link w:val="Descr-SupportingMaterialChar"/>
    <w:qFormat/>
    <w:rsid w:val="00683131"/>
    <w:pPr>
      <w:spacing w:before="160" w:after="0" w:line="240" w:lineRule="auto"/>
      <w:ind w:left="720"/>
      <w:jc w:val="both"/>
    </w:pPr>
    <w:rPr>
      <w:rFonts w:ascii="Times New Roman" w:eastAsia="@MS PMincho" w:hAnsi="Times New Roman" w:cs="Cambria"/>
      <w:color w:val="000000" w:themeColor="text1"/>
      <w:sz w:val="24"/>
      <w:lang w:eastAsia="en-GB"/>
    </w:rPr>
  </w:style>
  <w:style w:type="character" w:customStyle="1" w:styleId="Descr-SupportingMaterialChar">
    <w:name w:val="Descr. - Supporting Material Char"/>
    <w:basedOn w:val="DefaultParagraphFont"/>
    <w:link w:val="Descr-SupportingMaterial"/>
    <w:rsid w:val="00683131"/>
    <w:rPr>
      <w:rFonts w:ascii="Times New Roman" w:eastAsia="@MS PMincho" w:hAnsi="Times New Roman" w:cs="Cambria"/>
      <w:color w:val="000000" w:themeColor="tex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5" ma:contentTypeDescription="Δημιουργία νέου εγγράφου" ma:contentTypeScope="" ma:versionID="17081a0eda18f0bf81a8f778f2b861ff">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d4d093f2fa209d3af04256c6586c5c06"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CB8F91-FA34-4BC0-A286-4788089D4EF7}">
  <ds:schemaRefs>
    <ds:schemaRef ds:uri="http://schemas.microsoft.com/sharepoint/v3/contenttype/forms"/>
  </ds:schemaRefs>
</ds:datastoreItem>
</file>

<file path=customXml/itemProps2.xml><?xml version="1.0" encoding="utf-8"?>
<ds:datastoreItem xmlns:ds="http://schemas.openxmlformats.org/officeDocument/2006/customXml" ds:itemID="{A8B33E35-9023-4A30-B749-89DBB8F132C2}">
  <ds:schemaRefs>
    <ds:schemaRef ds:uri="http://schemas.openxmlformats.org/officeDocument/2006/bibliography"/>
  </ds:schemaRefs>
</ds:datastoreItem>
</file>

<file path=customXml/itemProps3.xml><?xml version="1.0" encoding="utf-8"?>
<ds:datastoreItem xmlns:ds="http://schemas.openxmlformats.org/officeDocument/2006/customXml" ds:itemID="{F8D1721E-5A8D-470F-BC39-FCFEC57817A4}"/>
</file>

<file path=customXml/itemProps4.xml><?xml version="1.0" encoding="utf-8"?>
<ds:datastoreItem xmlns:ds="http://schemas.openxmlformats.org/officeDocument/2006/customXml" ds:itemID="{B029D4E2-A70B-4A87-9CD7-32A0B6EE87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Έλενα  Κοκκίνου</cp:lastModifiedBy>
  <cp:revision>6</cp:revision>
  <dcterms:created xsi:type="dcterms:W3CDTF">2021-07-15T11:31:00Z</dcterms:created>
  <dcterms:modified xsi:type="dcterms:W3CDTF">2022-01-31T08:05:00Z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