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A74" w14:textId="77777777" w:rsidR="005A300E" w:rsidRDefault="008311AC">
      <w:r>
        <w:rPr>
          <w:noProof/>
        </w:rPr>
        <mc:AlternateContent>
          <mc:Choice Requires="wps">
            <w:drawing>
              <wp:anchor distT="0" distB="0" distL="0" distR="0" simplePos="0" relativeHeight="8" behindDoc="0" locked="0" layoutInCell="0" allowOverlap="1" wp14:anchorId="7E8D5ADC" wp14:editId="7E8D5ADD">
                <wp:simplePos x="0" y="0"/>
                <wp:positionH relativeFrom="margin">
                  <wp:posOffset>2228850</wp:posOffset>
                </wp:positionH>
                <wp:positionV relativeFrom="paragraph">
                  <wp:posOffset>-184150</wp:posOffset>
                </wp:positionV>
                <wp:extent cx="4500245" cy="987425"/>
                <wp:effectExtent l="0" t="0" r="9525" b="0"/>
                <wp:wrapNone/>
                <wp:docPr id="1" name="Text Box 2"/>
                <wp:cNvGraphicFramePr/>
                <a:graphic xmlns:a="http://schemas.openxmlformats.org/drawingml/2006/main">
                  <a:graphicData uri="http://schemas.microsoft.com/office/word/2010/wordprocessingShape">
                    <wps:wsp>
                      <wps:cNvSpPr/>
                      <wps:spPr>
                        <a:xfrm>
                          <a:off x="0" y="0"/>
                          <a:ext cx="4499640" cy="986760"/>
                        </a:xfrm>
                        <a:prstGeom prst="rect">
                          <a:avLst/>
                        </a:prstGeom>
                        <a:solidFill>
                          <a:srgbClr val="009999"/>
                        </a:solidFill>
                        <a:ln w="9525">
                          <a:noFill/>
                        </a:ln>
                      </wps:spPr>
                      <wps:style>
                        <a:lnRef idx="0">
                          <a:scrgbClr r="0" g="0" b="0"/>
                        </a:lnRef>
                        <a:fillRef idx="0">
                          <a:scrgbClr r="0" g="0" b="0"/>
                        </a:fillRef>
                        <a:effectRef idx="0">
                          <a:scrgbClr r="0" g="0" b="0"/>
                        </a:effectRef>
                        <a:fontRef idx="minor"/>
                      </wps:style>
                      <wps:txbx>
                        <w:txbxContent>
                          <w:p w14:paraId="7E8D5AEB" w14:textId="77777777" w:rsidR="005A300E" w:rsidRDefault="008311AC">
                            <w:pPr>
                              <w:pStyle w:val="Contenutocornice"/>
                              <w:jc w:val="center"/>
                              <w:rPr>
                                <w:color w:val="FFFFFF" w:themeColor="background1"/>
                              </w:rPr>
                            </w:pPr>
                            <w:r>
                              <w:rPr>
                                <w:b/>
                                <w:color w:val="FFFFFF" w:themeColor="background1"/>
                                <w:sz w:val="40"/>
                                <w:szCs w:val="40"/>
                              </w:rPr>
                              <w:t>TEMPLATE  SELFIE PTK STEP 7</w:t>
                            </w:r>
                            <w:r>
                              <w:rPr>
                                <w:color w:val="FFFFFF" w:themeColor="background1"/>
                                <w:sz w:val="40"/>
                                <w:szCs w:val="40"/>
                              </w:rPr>
                              <w:br/>
                              <w:t xml:space="preserve"> Monitoraggio &amp; valutazione delle azioni</w:t>
                            </w:r>
                          </w:p>
                          <w:p w14:paraId="7E8D5AEC" w14:textId="77777777" w:rsidR="005A300E" w:rsidRDefault="005A300E">
                            <w:pPr>
                              <w:pStyle w:val="Contenutocornice"/>
                              <w:jc w:val="center"/>
                              <w:rPr>
                                <w:color w:val="FFFFFF" w:themeColor="background1"/>
                              </w:rPr>
                            </w:pPr>
                          </w:p>
                        </w:txbxContent>
                      </wps:txbx>
                      <wps:bodyPr>
                        <a:noAutofit/>
                      </wps:bodyPr>
                    </wps:wsp>
                  </a:graphicData>
                </a:graphic>
              </wp:anchor>
            </w:drawing>
          </mc:Choice>
          <mc:Fallback>
            <w:pict>
              <v:rect id="shape_0" ID="Text Box 2" path="m0,0l-2147483645,0l-2147483645,-2147483646l0,-2147483646xe" fillcolor="#009999" stroked="f" style="position:absolute;margin-left:175.5pt;margin-top:-14.5pt;width:354.25pt;height:77.65pt;mso-wrap-style:square;v-text-anchor:top;mso-position-horizontal-relative:margin" wp14:anchorId="4E20F895">
                <v:fill o:detectmouseclick="t" type="solid" color2="#ff6666"/>
                <v:stroke color="#3465a4" weight="9360" joinstyle="round" endcap="flat"/>
                <v:textbox>
                  <w:txbxContent>
                    <w:p>
                      <w:pPr>
                        <w:pStyle w:val="Contenutocornice"/>
                        <w:spacing w:before="0" w:after="160"/>
                        <w:jc w:val="center"/>
                        <w:rPr>
                          <w:color w:val="FFFFFF" w:themeColor="background1"/>
                        </w:rPr>
                      </w:pPr>
                      <w:r>
                        <w:rPr>
                          <w:b/>
                          <w:color w:val="FFFFFF" w:themeColor="background1"/>
                          <w:sz w:val="40"/>
                          <w:szCs w:val="40"/>
                        </w:rPr>
                        <w:t>TEMPLATE  SELFIE PTK STEP 7</w:t>
                      </w:r>
                      <w:r>
                        <w:rPr>
                          <w:color w:val="FFFFFF" w:themeColor="background1"/>
                          <w:sz w:val="40"/>
                          <w:szCs w:val="40"/>
                        </w:rPr>
                        <w:br/>
                        <w:t xml:space="preserve"> Monito</w:t>
                      </w:r>
                      <w:r>
                        <w:rPr>
                          <w:color w:val="FFFFFF" w:themeColor="background1"/>
                          <w:sz w:val="40"/>
                          <w:szCs w:val="40"/>
                        </w:rPr>
                        <w:t>raggio</w:t>
                      </w:r>
                      <w:r>
                        <w:rPr>
                          <w:color w:val="FFFFFF" w:themeColor="background1"/>
                          <w:sz w:val="40"/>
                          <w:szCs w:val="40"/>
                        </w:rPr>
                        <w:t xml:space="preserve"> &amp; </w:t>
                      </w:r>
                      <w:r>
                        <w:rPr>
                          <w:color w:val="FFFFFF" w:themeColor="background1"/>
                          <w:sz w:val="40"/>
                          <w:szCs w:val="40"/>
                        </w:rPr>
                        <w:t>valutazione delle azioni</w:t>
                      </w:r>
                    </w:p>
                    <w:p>
                      <w:pPr>
                        <w:pStyle w:val="Contenutocornice"/>
                        <w:spacing w:before="0" w:after="160"/>
                        <w:jc w:val="center"/>
                        <w:rPr>
                          <w:color w:val="FFFFFF" w:themeColor="background1"/>
                        </w:rPr>
                      </w:pPr>
                      <w:r>
                        <w:rPr/>
                      </w:r>
                    </w:p>
                  </w:txbxContent>
                </v:textbox>
                <w10:wrap type="none"/>
              </v:rect>
            </w:pict>
          </mc:Fallback>
        </mc:AlternateContent>
      </w:r>
      <w:r>
        <w:rPr>
          <w:noProof/>
        </w:rPr>
        <w:drawing>
          <wp:anchor distT="0" distB="0" distL="0" distR="0" simplePos="0" relativeHeight="10" behindDoc="0" locked="0" layoutInCell="0" allowOverlap="1" wp14:anchorId="7E8D5ADE" wp14:editId="7E8D5ADF">
            <wp:simplePos x="0" y="0"/>
            <wp:positionH relativeFrom="margin">
              <wp:align>right</wp:align>
            </wp:positionH>
            <wp:positionV relativeFrom="paragraph">
              <wp:posOffset>-98425</wp:posOffset>
            </wp:positionV>
            <wp:extent cx="2051685" cy="5746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srcRect b="14012"/>
                    <a:stretch>
                      <a:fillRect/>
                    </a:stretch>
                  </pic:blipFill>
                  <pic:spPr bwMode="auto">
                    <a:xfrm>
                      <a:off x="0" y="0"/>
                      <a:ext cx="2051685" cy="574675"/>
                    </a:xfrm>
                    <a:prstGeom prst="rect">
                      <a:avLst/>
                    </a:prstGeom>
                  </pic:spPr>
                </pic:pic>
              </a:graphicData>
            </a:graphic>
          </wp:anchor>
        </w:drawing>
      </w:r>
      <w:r>
        <w:rPr>
          <w:noProof/>
        </w:rPr>
        <w:drawing>
          <wp:anchor distT="0" distB="0" distL="0" distR="0" simplePos="0" relativeHeight="11" behindDoc="0" locked="0" layoutInCell="0" allowOverlap="1" wp14:anchorId="7E8D5AE0" wp14:editId="7E8D5AE1">
            <wp:simplePos x="0" y="0"/>
            <wp:positionH relativeFrom="margin">
              <wp:posOffset>-91440</wp:posOffset>
            </wp:positionH>
            <wp:positionV relativeFrom="paragraph">
              <wp:posOffset>-114935</wp:posOffset>
            </wp:positionV>
            <wp:extent cx="2027555" cy="593725"/>
            <wp:effectExtent l="0" t="0" r="0" b="0"/>
            <wp:wrapNone/>
            <wp:docPr id="4" name="image6.jpg"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g" descr="http://eacea.ec.europa.eu/img/logos/erasmus_plus/eu_flag_co_funded_pos_%5Brgb%5D_right.jpg"/>
                    <pic:cNvPicPr>
                      <a:picLocks noChangeAspect="1" noChangeArrowheads="1"/>
                    </pic:cNvPicPr>
                  </pic:nvPicPr>
                  <pic:blipFill>
                    <a:blip r:embed="rId12"/>
                    <a:stretch>
                      <a:fillRect/>
                    </a:stretch>
                  </pic:blipFill>
                  <pic:spPr bwMode="auto">
                    <a:xfrm>
                      <a:off x="0" y="0"/>
                      <a:ext cx="2027555" cy="593725"/>
                    </a:xfrm>
                    <a:prstGeom prst="rect">
                      <a:avLst/>
                    </a:prstGeom>
                  </pic:spPr>
                </pic:pic>
              </a:graphicData>
            </a:graphic>
          </wp:anchor>
        </w:drawing>
      </w:r>
    </w:p>
    <w:p w14:paraId="7E8D5A75" w14:textId="77777777" w:rsidR="005A300E" w:rsidRDefault="005A300E"/>
    <w:p w14:paraId="7E8D5A76" w14:textId="77777777" w:rsidR="005A300E" w:rsidRDefault="005A300E"/>
    <w:p w14:paraId="7E8D5A77" w14:textId="77777777" w:rsidR="005A300E" w:rsidRDefault="005A300E"/>
    <w:p w14:paraId="7E8D5A78" w14:textId="77777777" w:rsidR="005A300E" w:rsidRDefault="008311AC">
      <w:pPr>
        <w:jc w:val="center"/>
        <w:rPr>
          <w:b/>
          <w:bCs/>
          <w:sz w:val="28"/>
          <w:szCs w:val="28"/>
        </w:rPr>
      </w:pPr>
      <w:r>
        <w:rPr>
          <w:b/>
          <w:bCs/>
          <w:sz w:val="28"/>
          <w:szCs w:val="28"/>
        </w:rPr>
        <w:t>MONITORAGGIO DURANTE L'ATTUAZIONE DEL PIANO D'AZIONE</w:t>
      </w:r>
    </w:p>
    <w:p w14:paraId="7E8D5A79" w14:textId="77777777" w:rsidR="005A300E" w:rsidRDefault="005A300E"/>
    <w:tbl>
      <w:tblPr>
        <w:tblStyle w:val="TableGrid"/>
        <w:tblW w:w="5000" w:type="pct"/>
        <w:tblLayout w:type="fixed"/>
        <w:tblLook w:val="04A0" w:firstRow="1" w:lastRow="0" w:firstColumn="1" w:lastColumn="0" w:noHBand="0" w:noVBand="1"/>
      </w:tblPr>
      <w:tblGrid>
        <w:gridCol w:w="3837"/>
        <w:gridCol w:w="4526"/>
        <w:gridCol w:w="6027"/>
      </w:tblGrid>
      <w:tr w:rsidR="005A300E" w14:paraId="7E8D5A7D" w14:textId="77777777">
        <w:tc>
          <w:tcPr>
            <w:tcW w:w="3840" w:type="dxa"/>
            <w:shd w:val="clear" w:color="auto" w:fill="00A29E"/>
          </w:tcPr>
          <w:p w14:paraId="7E8D5A7A" w14:textId="77777777" w:rsidR="005A300E" w:rsidRDefault="008311AC">
            <w:pPr>
              <w:widowControl w:val="0"/>
              <w:spacing w:before="120" w:after="120" w:line="240" w:lineRule="auto"/>
              <w:jc w:val="center"/>
              <w:rPr>
                <w:b/>
                <w:bCs/>
                <w:color w:val="FFFFFF" w:themeColor="background1"/>
                <w:sz w:val="20"/>
                <w:szCs w:val="20"/>
                <w:lang w:val="it-IT"/>
              </w:rPr>
            </w:pPr>
            <w:r>
              <w:rPr>
                <w:rFonts w:eastAsia="Calibri"/>
                <w:b/>
                <w:bCs/>
                <w:color w:val="FFFFFF" w:themeColor="background1"/>
                <w:sz w:val="20"/>
                <w:szCs w:val="20"/>
                <w:lang w:val="it-IT"/>
              </w:rPr>
              <w:t>MONITORAGGIO AREA</w:t>
            </w:r>
          </w:p>
        </w:tc>
        <w:tc>
          <w:tcPr>
            <w:tcW w:w="4529" w:type="dxa"/>
            <w:shd w:val="clear" w:color="auto" w:fill="00A29E"/>
          </w:tcPr>
          <w:p w14:paraId="7E8D5A7B" w14:textId="77777777" w:rsidR="005A300E" w:rsidRDefault="008311AC">
            <w:pPr>
              <w:widowControl w:val="0"/>
              <w:spacing w:before="120" w:after="120" w:line="240" w:lineRule="auto"/>
              <w:jc w:val="center"/>
              <w:rPr>
                <w:b/>
                <w:bCs/>
                <w:color w:val="FFFFFF" w:themeColor="background1"/>
                <w:sz w:val="20"/>
                <w:szCs w:val="20"/>
                <w:lang w:val="it-IT"/>
              </w:rPr>
            </w:pPr>
            <w:r>
              <w:rPr>
                <w:rFonts w:eastAsia="Calibri"/>
                <w:b/>
                <w:bCs/>
                <w:color w:val="FFFFFF" w:themeColor="background1"/>
                <w:sz w:val="20"/>
                <w:szCs w:val="20"/>
                <w:lang w:val="it-IT"/>
              </w:rPr>
              <w:t>INDICATORI</w:t>
            </w:r>
          </w:p>
        </w:tc>
        <w:tc>
          <w:tcPr>
            <w:tcW w:w="6031" w:type="dxa"/>
            <w:shd w:val="clear" w:color="auto" w:fill="00A29E"/>
          </w:tcPr>
          <w:p w14:paraId="7E8D5A7C" w14:textId="77777777" w:rsidR="005A300E" w:rsidRDefault="008311AC">
            <w:pPr>
              <w:widowControl w:val="0"/>
              <w:spacing w:before="120" w:after="120" w:line="240" w:lineRule="auto"/>
              <w:jc w:val="center"/>
              <w:rPr>
                <w:b/>
                <w:bCs/>
                <w:color w:val="FFFFFF" w:themeColor="background1"/>
                <w:sz w:val="20"/>
                <w:szCs w:val="20"/>
                <w:lang w:val="it-IT"/>
              </w:rPr>
            </w:pPr>
            <w:r>
              <w:rPr>
                <w:rFonts w:eastAsia="Calibri"/>
                <w:b/>
                <w:bCs/>
                <w:color w:val="FFFFFF" w:themeColor="background1"/>
                <w:sz w:val="20"/>
                <w:szCs w:val="20"/>
                <w:lang w:val="it-IT"/>
              </w:rPr>
              <w:t>MONITORAGGIO DATI</w:t>
            </w:r>
          </w:p>
        </w:tc>
      </w:tr>
      <w:tr w:rsidR="005A300E" w14:paraId="7E8D5A81" w14:textId="77777777">
        <w:tc>
          <w:tcPr>
            <w:tcW w:w="3840" w:type="dxa"/>
            <w:shd w:val="clear" w:color="auto" w:fill="F2F2F2" w:themeFill="background1" w:themeFillShade="F2"/>
            <w:vAlign w:val="center"/>
          </w:tcPr>
          <w:p w14:paraId="7E8D5A7E" w14:textId="77777777" w:rsidR="005A300E" w:rsidRDefault="008311AC">
            <w:pPr>
              <w:widowControl w:val="0"/>
              <w:spacing w:before="120" w:after="120" w:line="240" w:lineRule="auto"/>
              <w:ind w:left="34"/>
              <w:rPr>
                <w:b/>
                <w:bCs/>
                <w:sz w:val="20"/>
                <w:szCs w:val="20"/>
              </w:rPr>
            </w:pPr>
            <w:r>
              <w:rPr>
                <w:rFonts w:eastAsia="Calibri"/>
                <w:b/>
                <w:bCs/>
                <w:sz w:val="20"/>
                <w:szCs w:val="20"/>
              </w:rPr>
              <w:t>METODO/I E STRUMENTI PER IL MONITORAGGIO E LA RACCOLTA DEI DATI</w:t>
            </w:r>
          </w:p>
        </w:tc>
        <w:tc>
          <w:tcPr>
            <w:tcW w:w="4529" w:type="dxa"/>
            <w:shd w:val="clear" w:color="auto" w:fill="F2F2F2" w:themeFill="background1" w:themeFillShade="F2"/>
            <w:vAlign w:val="center"/>
          </w:tcPr>
          <w:p w14:paraId="7E8D5A7F" w14:textId="77777777" w:rsidR="005A300E" w:rsidRDefault="008311AC">
            <w:pPr>
              <w:widowControl w:val="0"/>
              <w:spacing w:before="120" w:after="120" w:line="240" w:lineRule="auto"/>
              <w:rPr>
                <w:sz w:val="20"/>
                <w:szCs w:val="20"/>
                <w:lang w:val="it-IT"/>
              </w:rPr>
            </w:pPr>
            <w:r>
              <w:rPr>
                <w:rFonts w:eastAsia="Calibri"/>
                <w:sz w:val="20"/>
                <w:szCs w:val="20"/>
              </w:rPr>
              <w:t>Strumenti di osservazione dei progressi</w:t>
            </w:r>
          </w:p>
        </w:tc>
        <w:tc>
          <w:tcPr>
            <w:tcW w:w="6031" w:type="dxa"/>
            <w:vAlign w:val="center"/>
          </w:tcPr>
          <w:p w14:paraId="7E8D5A80" w14:textId="77777777" w:rsidR="005A300E" w:rsidRDefault="008311AC">
            <w:pPr>
              <w:widowControl w:val="0"/>
              <w:spacing w:before="120" w:after="120" w:line="240" w:lineRule="auto"/>
              <w:rPr>
                <w:i/>
                <w:iCs/>
                <w:color w:val="AEAAAA" w:themeColor="background2" w:themeShade="BF"/>
                <w:sz w:val="20"/>
                <w:szCs w:val="20"/>
                <w:lang w:val="en-GB"/>
              </w:rPr>
            </w:pPr>
            <w:r>
              <w:rPr>
                <w:rFonts w:eastAsia="Calibri"/>
                <w:i/>
                <w:iCs/>
                <w:color w:val="AEAAAA" w:themeColor="background2" w:themeShade="BF"/>
                <w:sz w:val="20"/>
                <w:szCs w:val="20"/>
              </w:rPr>
              <w:t>Controllare quanto definito negli</w:t>
            </w:r>
            <w:r>
              <w:rPr>
                <w:rFonts w:eastAsia="Calibri"/>
                <w:i/>
                <w:iCs/>
                <w:color w:val="AEAAAA" w:themeColor="background2" w:themeShade="BF"/>
                <w:sz w:val="20"/>
                <w:szCs w:val="20"/>
                <w:lang w:val="en-GB"/>
              </w:rPr>
              <w:t xml:space="preserve"> Step 5 e 6</w:t>
            </w:r>
            <w:r>
              <w:rPr>
                <w:rFonts w:eastAsia="Calibri"/>
                <w:i/>
                <w:iCs/>
                <w:color w:val="AEAAAA" w:themeColor="background2" w:themeShade="BF"/>
                <w:sz w:val="20"/>
                <w:szCs w:val="20"/>
              </w:rPr>
              <w:t>; modificare se necessario</w:t>
            </w:r>
          </w:p>
        </w:tc>
      </w:tr>
      <w:tr w:rsidR="005A300E" w14:paraId="7E8D5A85" w14:textId="77777777">
        <w:tc>
          <w:tcPr>
            <w:tcW w:w="3840" w:type="dxa"/>
            <w:shd w:val="clear" w:color="auto" w:fill="F2F2F2" w:themeFill="background1" w:themeFillShade="F2"/>
            <w:vAlign w:val="center"/>
          </w:tcPr>
          <w:p w14:paraId="7E8D5A82" w14:textId="77777777" w:rsidR="005A300E" w:rsidRDefault="008311AC">
            <w:pPr>
              <w:widowControl w:val="0"/>
              <w:spacing w:before="120" w:after="120" w:line="240" w:lineRule="auto"/>
              <w:ind w:left="34"/>
              <w:rPr>
                <w:b/>
                <w:bCs/>
                <w:sz w:val="20"/>
                <w:szCs w:val="20"/>
              </w:rPr>
            </w:pPr>
            <w:r>
              <w:rPr>
                <w:rFonts w:eastAsia="Calibri"/>
                <w:b/>
                <w:bCs/>
                <w:sz w:val="20"/>
                <w:szCs w:val="20"/>
              </w:rPr>
              <w:t>PROGRAMMA DI MONITORAGGIO</w:t>
            </w:r>
          </w:p>
        </w:tc>
        <w:tc>
          <w:tcPr>
            <w:tcW w:w="4529" w:type="dxa"/>
            <w:shd w:val="clear" w:color="auto" w:fill="F2F2F2" w:themeFill="background1" w:themeFillShade="F2"/>
            <w:vAlign w:val="center"/>
          </w:tcPr>
          <w:p w14:paraId="7E8D5A83" w14:textId="77777777" w:rsidR="005A300E" w:rsidRDefault="008311AC">
            <w:pPr>
              <w:widowControl w:val="0"/>
              <w:spacing w:before="120" w:after="120" w:line="240" w:lineRule="auto"/>
              <w:rPr>
                <w:sz w:val="20"/>
                <w:szCs w:val="20"/>
              </w:rPr>
            </w:pPr>
            <w:r>
              <w:rPr>
                <w:rFonts w:eastAsia="Calibri"/>
                <w:sz w:val="20"/>
                <w:szCs w:val="20"/>
              </w:rPr>
              <w:t>Programmazione appropriata per il monitoraggio dei progressi in corso</w:t>
            </w:r>
          </w:p>
        </w:tc>
        <w:tc>
          <w:tcPr>
            <w:tcW w:w="6031" w:type="dxa"/>
            <w:vAlign w:val="center"/>
          </w:tcPr>
          <w:p w14:paraId="7E8D5A84"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 xml:space="preserve">e.g., settimanalmente mensilmente, </w:t>
            </w:r>
            <w:r>
              <w:rPr>
                <w:rFonts w:eastAsia="Calibri"/>
                <w:i/>
                <w:iCs/>
                <w:color w:val="AEAAAA" w:themeColor="background2" w:themeShade="BF"/>
                <w:sz w:val="20"/>
                <w:szCs w:val="20"/>
                <w:lang w:val="en-GB"/>
              </w:rPr>
              <w:t xml:space="preserve">dopo la conclusione di una specifica o specifiche attività </w:t>
            </w:r>
          </w:p>
        </w:tc>
      </w:tr>
      <w:tr w:rsidR="005A300E" w14:paraId="7E8D5A89" w14:textId="77777777">
        <w:tc>
          <w:tcPr>
            <w:tcW w:w="3840" w:type="dxa"/>
            <w:vMerge w:val="restart"/>
            <w:shd w:val="clear" w:color="auto" w:fill="F2F2F2" w:themeFill="background1" w:themeFillShade="F2"/>
            <w:vAlign w:val="center"/>
          </w:tcPr>
          <w:p w14:paraId="7E8D5A86" w14:textId="77777777" w:rsidR="005A300E" w:rsidRDefault="008311AC">
            <w:pPr>
              <w:widowControl w:val="0"/>
              <w:spacing w:before="120" w:after="120" w:line="240" w:lineRule="auto"/>
              <w:ind w:left="34"/>
              <w:rPr>
                <w:b/>
                <w:bCs/>
                <w:sz w:val="20"/>
                <w:szCs w:val="20"/>
              </w:rPr>
            </w:pPr>
            <w:r>
              <w:rPr>
                <w:rFonts w:eastAsia="Calibri"/>
                <w:b/>
                <w:bCs/>
                <w:sz w:val="20"/>
                <w:szCs w:val="20"/>
              </w:rPr>
              <w:t xml:space="preserve">ASPETTI DA MONITORARE Risultati misurabili in corso </w:t>
            </w:r>
          </w:p>
        </w:tc>
        <w:tc>
          <w:tcPr>
            <w:tcW w:w="4529" w:type="dxa"/>
            <w:shd w:val="clear" w:color="auto" w:fill="F2F2F2" w:themeFill="background1" w:themeFillShade="F2"/>
            <w:vAlign w:val="center"/>
          </w:tcPr>
          <w:p w14:paraId="7E8D5A87" w14:textId="77777777" w:rsidR="005A300E" w:rsidRDefault="008311AC">
            <w:pPr>
              <w:widowControl w:val="0"/>
              <w:spacing w:before="120" w:after="120" w:line="240" w:lineRule="auto"/>
              <w:rPr>
                <w:sz w:val="20"/>
                <w:szCs w:val="20"/>
              </w:rPr>
            </w:pPr>
            <w:r>
              <w:rPr>
                <w:rFonts w:eastAsia="Calibri"/>
                <w:sz w:val="20"/>
                <w:szCs w:val="20"/>
              </w:rPr>
              <w:t>Utilizzo del piano d'azione: numero di insegnanti / studenti / classi coinvolte</w:t>
            </w:r>
          </w:p>
        </w:tc>
        <w:tc>
          <w:tcPr>
            <w:tcW w:w="6031" w:type="dxa"/>
            <w:vAlign w:val="center"/>
          </w:tcPr>
          <w:p w14:paraId="7E8D5A88"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 xml:space="preserve">e.g., </w:t>
            </w:r>
            <w:r>
              <w:rPr>
                <w:rFonts w:eastAsia="Calibri"/>
                <w:i/>
                <w:iCs/>
                <w:color w:val="AEAAAA" w:themeColor="background2" w:themeShade="BF"/>
                <w:sz w:val="20"/>
                <w:szCs w:val="20"/>
              </w:rPr>
              <w:t>3</w:t>
            </w:r>
            <w:r>
              <w:rPr>
                <w:rFonts w:eastAsia="Calibri"/>
                <w:i/>
                <w:iCs/>
                <w:color w:val="AEAAAA" w:themeColor="background2" w:themeShade="BF"/>
                <w:sz w:val="20"/>
                <w:szCs w:val="20"/>
                <w:lang w:val="en-GB"/>
              </w:rPr>
              <w:t xml:space="preserve"> docenti, 4 classi, 75 studenti</w:t>
            </w:r>
          </w:p>
        </w:tc>
      </w:tr>
      <w:tr w:rsidR="005A300E" w14:paraId="7E8D5A8D" w14:textId="77777777">
        <w:tc>
          <w:tcPr>
            <w:tcW w:w="3840" w:type="dxa"/>
            <w:vMerge/>
            <w:shd w:val="clear" w:color="auto" w:fill="F2F2F2" w:themeFill="background1" w:themeFillShade="F2"/>
            <w:vAlign w:val="center"/>
          </w:tcPr>
          <w:p w14:paraId="7E8D5A8A"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8B" w14:textId="77777777" w:rsidR="005A300E" w:rsidRDefault="008311AC">
            <w:pPr>
              <w:widowControl w:val="0"/>
              <w:spacing w:before="120" w:after="120" w:line="240" w:lineRule="auto"/>
              <w:rPr>
                <w:sz w:val="20"/>
                <w:szCs w:val="20"/>
              </w:rPr>
            </w:pPr>
            <w:r>
              <w:rPr>
                <w:rFonts w:eastAsia="Calibri"/>
                <w:sz w:val="20"/>
                <w:szCs w:val="20"/>
              </w:rPr>
              <w:t xml:space="preserve">Livelli di </w:t>
            </w:r>
            <w:r>
              <w:rPr>
                <w:rFonts w:eastAsia="Calibri"/>
                <w:sz w:val="20"/>
                <w:szCs w:val="20"/>
              </w:rPr>
              <w:t>progressione delle attività</w:t>
            </w:r>
          </w:p>
        </w:tc>
        <w:tc>
          <w:tcPr>
            <w:tcW w:w="6031" w:type="dxa"/>
            <w:vAlign w:val="center"/>
          </w:tcPr>
          <w:p w14:paraId="7E8D5A8C"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e.g. iniziata  in atto, completata</w:t>
            </w:r>
          </w:p>
        </w:tc>
      </w:tr>
      <w:tr w:rsidR="005A300E" w14:paraId="7E8D5A91" w14:textId="77777777">
        <w:tc>
          <w:tcPr>
            <w:tcW w:w="3840" w:type="dxa"/>
            <w:vMerge/>
            <w:shd w:val="clear" w:color="auto" w:fill="F2F2F2" w:themeFill="background1" w:themeFillShade="F2"/>
            <w:vAlign w:val="center"/>
          </w:tcPr>
          <w:p w14:paraId="7E8D5A8E"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8F" w14:textId="77777777" w:rsidR="005A300E" w:rsidRDefault="008311AC">
            <w:pPr>
              <w:widowControl w:val="0"/>
              <w:spacing w:before="120" w:after="120" w:line="240" w:lineRule="auto"/>
              <w:rPr>
                <w:sz w:val="20"/>
                <w:szCs w:val="20"/>
              </w:rPr>
            </w:pPr>
            <w:r>
              <w:rPr>
                <w:rFonts w:eastAsia="Calibri"/>
                <w:sz w:val="20"/>
                <w:szCs w:val="20"/>
              </w:rPr>
              <w:t>Progressi verso obiettivi/traguardi predefiniti</w:t>
            </w:r>
          </w:p>
        </w:tc>
        <w:tc>
          <w:tcPr>
            <w:tcW w:w="6031" w:type="dxa"/>
            <w:vAlign w:val="center"/>
          </w:tcPr>
          <w:p w14:paraId="7E8D5A90"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rPr>
              <w:t>Si vedano gli step 3 &amp; 5 del tuo Piano d’azione</w:t>
            </w:r>
          </w:p>
        </w:tc>
      </w:tr>
      <w:tr w:rsidR="005A300E" w14:paraId="7E8D5A95" w14:textId="77777777">
        <w:tc>
          <w:tcPr>
            <w:tcW w:w="3840" w:type="dxa"/>
            <w:vMerge/>
            <w:shd w:val="clear" w:color="auto" w:fill="F2F2F2" w:themeFill="background1" w:themeFillShade="F2"/>
            <w:vAlign w:val="center"/>
          </w:tcPr>
          <w:p w14:paraId="7E8D5A92"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93" w14:textId="77777777" w:rsidR="005A300E" w:rsidRDefault="008311AC">
            <w:pPr>
              <w:widowControl w:val="0"/>
              <w:spacing w:before="120" w:after="120" w:line="240" w:lineRule="auto"/>
              <w:rPr>
                <w:sz w:val="20"/>
                <w:szCs w:val="20"/>
              </w:rPr>
            </w:pPr>
            <w:r>
              <w:rPr>
                <w:rFonts w:eastAsia="Calibri"/>
                <w:sz w:val="20"/>
                <w:szCs w:val="20"/>
              </w:rPr>
              <w:t>Facilitatori e ostacoli emergenti</w:t>
            </w:r>
          </w:p>
        </w:tc>
        <w:tc>
          <w:tcPr>
            <w:tcW w:w="6031" w:type="dxa"/>
            <w:vAlign w:val="center"/>
          </w:tcPr>
          <w:p w14:paraId="7E8D5A94"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e.g.,infrastrutture tecnologiche, riunioni frequenti, ecc.</w:t>
            </w:r>
          </w:p>
        </w:tc>
      </w:tr>
      <w:tr w:rsidR="005A300E" w14:paraId="7E8D5A99" w14:textId="77777777">
        <w:tc>
          <w:tcPr>
            <w:tcW w:w="3840" w:type="dxa"/>
            <w:vMerge/>
            <w:shd w:val="clear" w:color="auto" w:fill="F2F2F2" w:themeFill="background1" w:themeFillShade="F2"/>
            <w:vAlign w:val="center"/>
          </w:tcPr>
          <w:p w14:paraId="7E8D5A96"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97" w14:textId="77777777" w:rsidR="005A300E" w:rsidRDefault="008311AC">
            <w:pPr>
              <w:widowControl w:val="0"/>
              <w:spacing w:before="120" w:after="120" w:line="240" w:lineRule="auto"/>
              <w:rPr>
                <w:sz w:val="20"/>
                <w:szCs w:val="20"/>
              </w:rPr>
            </w:pPr>
            <w:r>
              <w:rPr>
                <w:rFonts w:eastAsia="Calibri"/>
                <w:sz w:val="20"/>
                <w:szCs w:val="20"/>
              </w:rPr>
              <w:t>Reazioni in corso degli attori coinvolti</w:t>
            </w:r>
          </w:p>
        </w:tc>
        <w:tc>
          <w:tcPr>
            <w:tcW w:w="6031" w:type="dxa"/>
            <w:vAlign w:val="center"/>
          </w:tcPr>
          <w:p w14:paraId="7E8D5A98"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e.g., interventi</w:t>
            </w:r>
            <w:r>
              <w:rPr>
                <w:rFonts w:eastAsia="Calibri"/>
                <w:i/>
                <w:iCs/>
                <w:color w:val="AEAAAA" w:themeColor="background2" w:themeShade="BF"/>
                <w:sz w:val="20"/>
                <w:szCs w:val="20"/>
              </w:rPr>
              <w:t xml:space="preserve"> </w:t>
            </w:r>
            <w:r>
              <w:rPr>
                <w:rFonts w:eastAsia="Calibri"/>
                <w:i/>
                <w:iCs/>
                <w:color w:val="AEAAAA" w:themeColor="background2" w:themeShade="BF"/>
                <w:sz w:val="20"/>
                <w:szCs w:val="20"/>
                <w:lang w:val="en-GB"/>
              </w:rPr>
              <w:t>in incontri informali, gruppi di discussione</w:t>
            </w:r>
            <w:r>
              <w:rPr>
                <w:rFonts w:eastAsia="Calibri"/>
                <w:i/>
                <w:iCs/>
                <w:color w:val="AEAAAA" w:themeColor="background2" w:themeShade="BF"/>
                <w:sz w:val="20"/>
                <w:szCs w:val="20"/>
              </w:rPr>
              <w:t>, ecc.</w:t>
            </w:r>
          </w:p>
        </w:tc>
      </w:tr>
      <w:tr w:rsidR="005A300E" w14:paraId="7E8D5A9D" w14:textId="77777777">
        <w:trPr>
          <w:trHeight w:val="576"/>
        </w:trPr>
        <w:tc>
          <w:tcPr>
            <w:tcW w:w="3840" w:type="dxa"/>
            <w:vMerge/>
            <w:shd w:val="clear" w:color="auto" w:fill="F2F2F2" w:themeFill="background1" w:themeFillShade="F2"/>
            <w:vAlign w:val="center"/>
          </w:tcPr>
          <w:p w14:paraId="7E8D5A9A"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9B" w14:textId="77777777" w:rsidR="005A300E" w:rsidRDefault="008311AC">
            <w:pPr>
              <w:widowControl w:val="0"/>
              <w:spacing w:before="120" w:after="120" w:line="240" w:lineRule="auto"/>
              <w:rPr>
                <w:sz w:val="20"/>
                <w:szCs w:val="20"/>
              </w:rPr>
            </w:pPr>
            <w:r>
              <w:rPr>
                <w:rFonts w:eastAsia="Calibri"/>
                <w:sz w:val="20"/>
                <w:szCs w:val="20"/>
              </w:rPr>
              <w:t xml:space="preserve">Risultati misurabili in corso </w:t>
            </w:r>
          </w:p>
        </w:tc>
        <w:tc>
          <w:tcPr>
            <w:tcW w:w="6031" w:type="dxa"/>
            <w:vAlign w:val="center"/>
          </w:tcPr>
          <w:p w14:paraId="7E8D5A9C"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 xml:space="preserve">e.g.,  relativamente all’approccio SMART Step 5 </w:t>
            </w:r>
            <w:r>
              <w:rPr>
                <w:rFonts w:eastAsia="Calibri"/>
                <w:sz w:val="20"/>
                <w:szCs w:val="20"/>
              </w:rPr>
              <w:t xml:space="preserve"> </w:t>
            </w:r>
          </w:p>
        </w:tc>
      </w:tr>
    </w:tbl>
    <w:p w14:paraId="7E8D5A9E" w14:textId="77777777" w:rsidR="005A300E" w:rsidRDefault="005A300E">
      <w:pPr>
        <w:jc w:val="center"/>
        <w:rPr>
          <w:b/>
          <w:bCs/>
        </w:rPr>
      </w:pPr>
    </w:p>
    <w:p w14:paraId="7E8D5A9F" w14:textId="77777777" w:rsidR="005A300E" w:rsidRDefault="005A300E">
      <w:pPr>
        <w:jc w:val="center"/>
        <w:rPr>
          <w:b/>
          <w:bCs/>
        </w:rPr>
      </w:pPr>
    </w:p>
    <w:p w14:paraId="7E8D5AA0" w14:textId="77777777" w:rsidR="005A300E" w:rsidRDefault="008311AC">
      <w:pPr>
        <w:rPr>
          <w:b/>
          <w:bCs/>
        </w:rPr>
      </w:pPr>
      <w:r>
        <w:br w:type="page"/>
      </w:r>
    </w:p>
    <w:p w14:paraId="7E8D5AA1" w14:textId="77777777" w:rsidR="005A300E" w:rsidRDefault="005A300E">
      <w:pPr>
        <w:jc w:val="center"/>
        <w:rPr>
          <w:b/>
          <w:bCs/>
        </w:rPr>
      </w:pPr>
    </w:p>
    <w:p w14:paraId="7E8D5AA2" w14:textId="77777777" w:rsidR="005A300E" w:rsidRDefault="005A300E">
      <w:pPr>
        <w:jc w:val="center"/>
        <w:rPr>
          <w:b/>
          <w:bCs/>
        </w:rPr>
      </w:pPr>
    </w:p>
    <w:p w14:paraId="7E8D5AA3" w14:textId="77777777" w:rsidR="005A300E" w:rsidRDefault="008311AC">
      <w:pPr>
        <w:jc w:val="center"/>
        <w:rPr>
          <w:b/>
          <w:bCs/>
          <w:sz w:val="28"/>
          <w:szCs w:val="28"/>
        </w:rPr>
      </w:pPr>
      <w:r>
        <w:rPr>
          <w:b/>
          <w:bCs/>
          <w:sz w:val="28"/>
          <w:szCs w:val="28"/>
        </w:rPr>
        <w:t>VALUTAZIONE DELL'ATTUAZIONE DEL PIANO D'AZIONE</w:t>
      </w:r>
    </w:p>
    <w:p w14:paraId="7E8D5AA4" w14:textId="77777777" w:rsidR="005A300E" w:rsidRDefault="005A300E">
      <w:pPr>
        <w:rPr>
          <w:b/>
          <w:bCs/>
        </w:rPr>
      </w:pPr>
    </w:p>
    <w:tbl>
      <w:tblPr>
        <w:tblStyle w:val="TableGrid"/>
        <w:tblW w:w="5000" w:type="pct"/>
        <w:tblLayout w:type="fixed"/>
        <w:tblLook w:val="04A0" w:firstRow="1" w:lastRow="0" w:firstColumn="1" w:lastColumn="0" w:noHBand="0" w:noVBand="1"/>
      </w:tblPr>
      <w:tblGrid>
        <w:gridCol w:w="3837"/>
        <w:gridCol w:w="4526"/>
        <w:gridCol w:w="6027"/>
      </w:tblGrid>
      <w:tr w:rsidR="005A300E" w14:paraId="7E8D5AA8" w14:textId="77777777">
        <w:tc>
          <w:tcPr>
            <w:tcW w:w="3840" w:type="dxa"/>
            <w:shd w:val="clear" w:color="auto" w:fill="00A29E"/>
            <w:vAlign w:val="center"/>
          </w:tcPr>
          <w:p w14:paraId="7E8D5AA5" w14:textId="77777777" w:rsidR="005A300E" w:rsidRDefault="008311AC">
            <w:pPr>
              <w:widowControl w:val="0"/>
              <w:spacing w:before="120" w:after="120" w:line="240" w:lineRule="auto"/>
              <w:jc w:val="center"/>
              <w:rPr>
                <w:b/>
                <w:bCs/>
                <w:color w:val="FFFFFF" w:themeColor="background1"/>
                <w:sz w:val="20"/>
                <w:szCs w:val="20"/>
                <w:lang w:val="it-IT"/>
              </w:rPr>
            </w:pPr>
            <w:r>
              <w:rPr>
                <w:rFonts w:eastAsia="Calibri"/>
                <w:b/>
                <w:bCs/>
                <w:color w:val="FFFFFF" w:themeColor="background1"/>
                <w:sz w:val="20"/>
                <w:szCs w:val="20"/>
                <w:lang w:val="it-IT"/>
              </w:rPr>
              <w:t>MONITORAGGIO AREA</w:t>
            </w:r>
          </w:p>
        </w:tc>
        <w:tc>
          <w:tcPr>
            <w:tcW w:w="4529" w:type="dxa"/>
            <w:shd w:val="clear" w:color="auto" w:fill="00A29E"/>
            <w:vAlign w:val="center"/>
          </w:tcPr>
          <w:p w14:paraId="7E8D5AA6" w14:textId="77777777" w:rsidR="005A300E" w:rsidRDefault="008311AC">
            <w:pPr>
              <w:widowControl w:val="0"/>
              <w:spacing w:before="120" w:after="120" w:line="240" w:lineRule="auto"/>
              <w:jc w:val="center"/>
              <w:rPr>
                <w:b/>
                <w:bCs/>
                <w:color w:val="FFFFFF" w:themeColor="background1"/>
                <w:sz w:val="20"/>
                <w:szCs w:val="20"/>
                <w:lang w:val="it-IT"/>
              </w:rPr>
            </w:pPr>
            <w:r>
              <w:rPr>
                <w:rFonts w:eastAsia="Calibri"/>
                <w:b/>
                <w:bCs/>
                <w:color w:val="FFFFFF" w:themeColor="background1"/>
                <w:sz w:val="20"/>
                <w:szCs w:val="20"/>
                <w:lang w:val="it-IT"/>
              </w:rPr>
              <w:t>INDICATORI</w:t>
            </w:r>
          </w:p>
        </w:tc>
        <w:tc>
          <w:tcPr>
            <w:tcW w:w="6031" w:type="dxa"/>
            <w:shd w:val="clear" w:color="auto" w:fill="00A29E"/>
            <w:vAlign w:val="center"/>
          </w:tcPr>
          <w:p w14:paraId="7E8D5AA7" w14:textId="77777777" w:rsidR="005A300E" w:rsidRDefault="008311AC">
            <w:pPr>
              <w:widowControl w:val="0"/>
              <w:spacing w:before="120" w:after="120" w:line="240" w:lineRule="auto"/>
              <w:jc w:val="center"/>
              <w:rPr>
                <w:b/>
                <w:bCs/>
                <w:color w:val="FFFFFF" w:themeColor="background1"/>
                <w:sz w:val="20"/>
                <w:szCs w:val="20"/>
                <w:lang w:val="it-IT"/>
              </w:rPr>
            </w:pPr>
            <w:r>
              <w:rPr>
                <w:rFonts w:eastAsia="Calibri"/>
                <w:b/>
                <w:bCs/>
                <w:color w:val="FFFFFF" w:themeColor="background1"/>
                <w:sz w:val="20"/>
                <w:szCs w:val="20"/>
                <w:lang w:val="it-IT"/>
              </w:rPr>
              <w:t>MONITORAGGIO DATI</w:t>
            </w:r>
          </w:p>
        </w:tc>
      </w:tr>
      <w:tr w:rsidR="005A300E" w14:paraId="7E8D5AAD" w14:textId="77777777">
        <w:tc>
          <w:tcPr>
            <w:tcW w:w="3840" w:type="dxa"/>
            <w:shd w:val="clear" w:color="auto" w:fill="F2F2F2" w:themeFill="background1" w:themeFillShade="F2"/>
            <w:vAlign w:val="center"/>
          </w:tcPr>
          <w:p w14:paraId="7E8D5AA9" w14:textId="77777777" w:rsidR="005A300E" w:rsidRDefault="008311AC">
            <w:pPr>
              <w:widowControl w:val="0"/>
              <w:spacing w:before="120" w:after="120" w:line="240" w:lineRule="auto"/>
              <w:rPr>
                <w:b/>
                <w:bCs/>
                <w:sz w:val="20"/>
                <w:szCs w:val="20"/>
              </w:rPr>
            </w:pPr>
            <w:r>
              <w:rPr>
                <w:rFonts w:eastAsia="Calibri"/>
                <w:b/>
                <w:bCs/>
                <w:sz w:val="20"/>
                <w:szCs w:val="20"/>
                <w:lang w:val="en-GB"/>
              </w:rPr>
              <w:t>METODI E STRUMENTI DI VALUTAZIONE</w:t>
            </w:r>
          </w:p>
        </w:tc>
        <w:tc>
          <w:tcPr>
            <w:tcW w:w="4529" w:type="dxa"/>
            <w:shd w:val="clear" w:color="auto" w:fill="F2F2F2" w:themeFill="background1" w:themeFillShade="F2"/>
            <w:vAlign w:val="center"/>
          </w:tcPr>
          <w:p w14:paraId="7E8D5AAA" w14:textId="77777777" w:rsidR="005A300E" w:rsidRDefault="008311AC">
            <w:pPr>
              <w:widowControl w:val="0"/>
              <w:spacing w:before="120" w:after="120" w:line="240" w:lineRule="auto"/>
              <w:rPr>
                <w:sz w:val="20"/>
                <w:szCs w:val="20"/>
              </w:rPr>
            </w:pPr>
            <w:r>
              <w:rPr>
                <w:rFonts w:eastAsia="Calibri"/>
                <w:sz w:val="20"/>
                <w:szCs w:val="20"/>
                <w:lang w:val="en-GB"/>
              </w:rPr>
              <w:t xml:space="preserve">Mezzi per la valutazione dell'attività/piano </w:t>
            </w:r>
          </w:p>
        </w:tc>
        <w:tc>
          <w:tcPr>
            <w:tcW w:w="6031" w:type="dxa"/>
            <w:vAlign w:val="center"/>
          </w:tcPr>
          <w:p w14:paraId="7E8D5AAB"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rPr>
              <w:t xml:space="preserve">definiti  negli </w:t>
            </w:r>
            <w:r>
              <w:rPr>
                <w:rFonts w:eastAsia="Calibri"/>
                <w:i/>
                <w:iCs/>
                <w:color w:val="AEAAAA" w:themeColor="background2" w:themeShade="BF"/>
                <w:sz w:val="20"/>
                <w:szCs w:val="20"/>
                <w:lang w:val="en-GB"/>
              </w:rPr>
              <w:t>Step 5 e 6</w:t>
            </w:r>
            <w:r>
              <w:rPr>
                <w:rFonts w:eastAsia="Calibri"/>
                <w:i/>
                <w:iCs/>
                <w:color w:val="AEAAAA" w:themeColor="background2" w:themeShade="BF"/>
                <w:sz w:val="20"/>
                <w:szCs w:val="20"/>
              </w:rPr>
              <w:t>, e negli altri</w:t>
            </w:r>
          </w:p>
          <w:p w14:paraId="7E8D5AAC"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(e.g., gruppi di discussione, incontri informali)</w:t>
            </w:r>
          </w:p>
        </w:tc>
      </w:tr>
      <w:tr w:rsidR="005A300E" w14:paraId="7E8D5AB1" w14:textId="77777777">
        <w:tc>
          <w:tcPr>
            <w:tcW w:w="3840" w:type="dxa"/>
            <w:shd w:val="clear" w:color="auto" w:fill="F2F2F2" w:themeFill="background1" w:themeFillShade="F2"/>
            <w:vAlign w:val="center"/>
          </w:tcPr>
          <w:p w14:paraId="7E8D5AAE" w14:textId="77777777" w:rsidR="005A300E" w:rsidRDefault="008311AC">
            <w:pPr>
              <w:widowControl w:val="0"/>
              <w:spacing w:before="120" w:after="120" w:line="240" w:lineRule="auto"/>
              <w:rPr>
                <w:b/>
                <w:bCs/>
                <w:sz w:val="20"/>
                <w:szCs w:val="20"/>
              </w:rPr>
            </w:pPr>
            <w:r>
              <w:rPr>
                <w:rFonts w:eastAsia="Calibri"/>
                <w:b/>
                <w:bCs/>
                <w:sz w:val="20"/>
                <w:szCs w:val="20"/>
              </w:rPr>
              <w:t>PROGRAMMA DI VALUTAZIONE</w:t>
            </w:r>
          </w:p>
        </w:tc>
        <w:tc>
          <w:tcPr>
            <w:tcW w:w="4529" w:type="dxa"/>
            <w:shd w:val="clear" w:color="auto" w:fill="F2F2F2" w:themeFill="background1" w:themeFillShade="F2"/>
            <w:vAlign w:val="center"/>
          </w:tcPr>
          <w:p w14:paraId="7E8D5AAF" w14:textId="77777777" w:rsidR="005A300E" w:rsidRDefault="008311AC">
            <w:pPr>
              <w:widowControl w:val="0"/>
              <w:spacing w:before="120" w:after="120" w:line="240" w:lineRule="auto"/>
              <w:rPr>
                <w:sz w:val="20"/>
                <w:szCs w:val="20"/>
              </w:rPr>
            </w:pPr>
            <w:r>
              <w:rPr>
                <w:rFonts w:eastAsia="Calibri"/>
                <w:sz w:val="20"/>
                <w:szCs w:val="20"/>
              </w:rPr>
              <w:t xml:space="preserve">tempi </w:t>
            </w:r>
            <w:r>
              <w:rPr>
                <w:rFonts w:eastAsia="Calibri"/>
                <w:sz w:val="20"/>
                <w:szCs w:val="20"/>
              </w:rPr>
              <w:t>adeguati per valutare l'attuazione</w:t>
            </w:r>
          </w:p>
        </w:tc>
        <w:tc>
          <w:tcPr>
            <w:tcW w:w="6031" w:type="dxa"/>
            <w:vAlign w:val="center"/>
          </w:tcPr>
          <w:p w14:paraId="7E8D5AB0"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rPr>
              <w:t xml:space="preserve">e.g. immediatamente dopo il completamento di (tutte) le attività, dopo 1 settimana, 2 settimane, ecc. </w:t>
            </w:r>
          </w:p>
        </w:tc>
      </w:tr>
      <w:tr w:rsidR="005A300E" w14:paraId="7E8D5AB7" w14:textId="77777777">
        <w:tc>
          <w:tcPr>
            <w:tcW w:w="3840" w:type="dxa"/>
            <w:vMerge w:val="restart"/>
            <w:shd w:val="clear" w:color="auto" w:fill="F2F2F2" w:themeFill="background1" w:themeFillShade="F2"/>
            <w:vAlign w:val="center"/>
          </w:tcPr>
          <w:p w14:paraId="7E8D5AB2" w14:textId="77777777" w:rsidR="005A300E" w:rsidRDefault="008311AC">
            <w:pPr>
              <w:widowControl w:val="0"/>
              <w:spacing w:before="120" w:after="120" w:line="240" w:lineRule="auto"/>
              <w:rPr>
                <w:b/>
                <w:bCs/>
                <w:sz w:val="20"/>
                <w:szCs w:val="20"/>
              </w:rPr>
            </w:pPr>
            <w:r>
              <w:rPr>
                <w:rFonts w:eastAsia="Calibri"/>
                <w:b/>
                <w:bCs/>
                <w:sz w:val="20"/>
                <w:szCs w:val="20"/>
                <w:lang w:val="en-GB"/>
              </w:rPr>
              <w:t xml:space="preserve">ASPETTI DA VALUTARELivello finale di coinvolgimento nel piano d'azione </w:t>
            </w:r>
          </w:p>
          <w:p w14:paraId="7E8D5AB3" w14:textId="77777777" w:rsidR="005A300E" w:rsidRDefault="008311AC">
            <w:pPr>
              <w:widowControl w:val="0"/>
              <w:spacing w:before="120" w:after="120" w:line="240" w:lineRule="auto"/>
              <w:rPr>
                <w:b/>
                <w:bCs/>
                <w:sz w:val="20"/>
                <w:szCs w:val="20"/>
              </w:rPr>
            </w:pPr>
            <w:r>
              <w:rPr>
                <w:rFonts w:eastAsia="Calibri"/>
                <w:b/>
                <w:bCs/>
                <w:sz w:val="20"/>
                <w:szCs w:val="20"/>
                <w:lang w:val="en-GB"/>
              </w:rPr>
              <w:t>(insegnanti/classi/studenti) Completamento de</w:t>
            </w:r>
            <w:r>
              <w:rPr>
                <w:rFonts w:eastAsia="Calibri"/>
                <w:b/>
                <w:bCs/>
                <w:sz w:val="20"/>
                <w:szCs w:val="20"/>
                <w:lang w:val="en-GB"/>
              </w:rPr>
              <w:t>lle attività del piano d'azione</w:t>
            </w:r>
          </w:p>
        </w:tc>
        <w:tc>
          <w:tcPr>
            <w:tcW w:w="4529" w:type="dxa"/>
            <w:shd w:val="clear" w:color="auto" w:fill="F2F2F2" w:themeFill="background1" w:themeFillShade="F2"/>
            <w:vAlign w:val="center"/>
          </w:tcPr>
          <w:p w14:paraId="7E8D5AB4" w14:textId="77777777" w:rsidR="005A300E" w:rsidRDefault="008311AC">
            <w:pPr>
              <w:widowControl w:val="0"/>
              <w:spacing w:before="120" w:after="120" w:line="240" w:lineRule="auto"/>
              <w:rPr>
                <w:sz w:val="20"/>
                <w:szCs w:val="20"/>
              </w:rPr>
            </w:pPr>
            <w:r>
              <w:rPr>
                <w:rFonts w:eastAsia="Calibri"/>
                <w:sz w:val="20"/>
                <w:szCs w:val="20"/>
                <w:lang w:val="en-GB"/>
              </w:rPr>
              <w:t xml:space="preserve"> Livello finale di coinvolgimento nel piano d'azione </w:t>
            </w:r>
          </w:p>
          <w:p w14:paraId="7E8D5AB5" w14:textId="77777777" w:rsidR="005A300E" w:rsidRDefault="008311AC">
            <w:pPr>
              <w:widowControl w:val="0"/>
              <w:spacing w:before="120" w:after="120" w:line="240" w:lineRule="auto"/>
              <w:rPr>
                <w:sz w:val="20"/>
                <w:szCs w:val="20"/>
              </w:rPr>
            </w:pPr>
            <w:r>
              <w:rPr>
                <w:rFonts w:eastAsia="Calibri"/>
                <w:sz w:val="20"/>
                <w:szCs w:val="20"/>
                <w:lang w:val="en-GB"/>
              </w:rPr>
              <w:t xml:space="preserve">(insegnanti/classi/studenti) </w:t>
            </w:r>
          </w:p>
        </w:tc>
        <w:tc>
          <w:tcPr>
            <w:tcW w:w="6031" w:type="dxa"/>
            <w:vAlign w:val="center"/>
          </w:tcPr>
          <w:p w14:paraId="7E8D5AB6"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 xml:space="preserve">e.g., </w:t>
            </w:r>
            <w:r>
              <w:rPr>
                <w:rFonts w:eastAsia="Calibri"/>
                <w:i/>
                <w:iCs/>
                <w:color w:val="AEAAAA" w:themeColor="background2" w:themeShade="BF"/>
                <w:sz w:val="20"/>
                <w:szCs w:val="20"/>
              </w:rPr>
              <w:t>3</w:t>
            </w:r>
            <w:r>
              <w:rPr>
                <w:rFonts w:eastAsia="Calibri"/>
                <w:i/>
                <w:iCs/>
                <w:color w:val="AEAAAA" w:themeColor="background2" w:themeShade="BF"/>
                <w:sz w:val="20"/>
                <w:szCs w:val="20"/>
                <w:lang w:val="en-GB"/>
              </w:rPr>
              <w:t xml:space="preserve"> docenti, 4 classi, 75 studenti</w:t>
            </w:r>
          </w:p>
        </w:tc>
      </w:tr>
      <w:tr w:rsidR="005A300E" w14:paraId="7E8D5ABB" w14:textId="77777777">
        <w:tc>
          <w:tcPr>
            <w:tcW w:w="3840" w:type="dxa"/>
            <w:vMerge/>
            <w:shd w:val="clear" w:color="auto" w:fill="F2F2F2" w:themeFill="background1" w:themeFillShade="F2"/>
            <w:vAlign w:val="center"/>
          </w:tcPr>
          <w:p w14:paraId="7E8D5AB8"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B9" w14:textId="77777777" w:rsidR="005A300E" w:rsidRDefault="008311AC">
            <w:pPr>
              <w:widowControl w:val="0"/>
              <w:spacing w:before="120" w:after="120" w:line="240" w:lineRule="auto"/>
              <w:rPr>
                <w:sz w:val="20"/>
                <w:szCs w:val="20"/>
              </w:rPr>
            </w:pPr>
            <w:r>
              <w:rPr>
                <w:rFonts w:eastAsia="Calibri"/>
                <w:sz w:val="20"/>
                <w:szCs w:val="20"/>
                <w:lang w:val="en-GB"/>
              </w:rPr>
              <w:t>Completamento delle attività del piano d'azione</w:t>
            </w:r>
          </w:p>
        </w:tc>
        <w:tc>
          <w:tcPr>
            <w:tcW w:w="6031" w:type="dxa"/>
            <w:vAlign w:val="center"/>
          </w:tcPr>
          <w:p w14:paraId="7E8D5ABA" w14:textId="77777777" w:rsidR="005A300E" w:rsidRDefault="008311AC">
            <w:pPr>
              <w:widowControl w:val="0"/>
              <w:spacing w:before="120" w:after="120" w:line="240" w:lineRule="auto"/>
              <w:rPr>
                <w:i/>
                <w:iCs/>
                <w:color w:val="A6A6A6" w:themeColor="background1" w:themeShade="A6"/>
                <w:sz w:val="20"/>
                <w:szCs w:val="20"/>
              </w:rPr>
            </w:pPr>
            <w:r>
              <w:rPr>
                <w:rFonts w:eastAsia="Calibri"/>
                <w:i/>
                <w:iCs/>
                <w:color w:val="A6A6A6" w:themeColor="background1" w:themeShade="A6"/>
                <w:sz w:val="20"/>
                <w:szCs w:val="20"/>
                <w:lang w:val="en-GB"/>
              </w:rPr>
              <w:t>e.g. parziale, completo</w:t>
            </w:r>
          </w:p>
        </w:tc>
      </w:tr>
      <w:tr w:rsidR="005A300E" w14:paraId="7E8D5AC3" w14:textId="77777777">
        <w:tc>
          <w:tcPr>
            <w:tcW w:w="3840" w:type="dxa"/>
            <w:vMerge/>
            <w:shd w:val="clear" w:color="auto" w:fill="F2F2F2" w:themeFill="background1" w:themeFillShade="F2"/>
            <w:vAlign w:val="center"/>
          </w:tcPr>
          <w:p w14:paraId="7E8D5ABC"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BD" w14:textId="77777777" w:rsidR="005A300E" w:rsidRDefault="008311AC">
            <w:pPr>
              <w:widowControl w:val="0"/>
              <w:spacing w:before="120" w:after="120" w:line="240" w:lineRule="auto"/>
              <w:rPr>
                <w:sz w:val="20"/>
                <w:szCs w:val="20"/>
              </w:rPr>
            </w:pPr>
            <w:r>
              <w:rPr>
                <w:rFonts w:eastAsia="Calibri"/>
                <w:sz w:val="20"/>
                <w:szCs w:val="20"/>
                <w:lang w:val="en-GB"/>
              </w:rPr>
              <w:t xml:space="preserve">Risultati chiave </w:t>
            </w:r>
            <w:r>
              <w:rPr>
                <w:rFonts w:eastAsia="Calibri"/>
                <w:sz w:val="20"/>
                <w:szCs w:val="20"/>
                <w:lang w:val="en-GB"/>
              </w:rPr>
              <w:t>raggiunti</w:t>
            </w:r>
          </w:p>
          <w:p w14:paraId="7E8D5ABE" w14:textId="77777777" w:rsidR="005A300E" w:rsidRDefault="005A300E">
            <w:pPr>
              <w:widowControl w:val="0"/>
              <w:spacing w:before="120" w:after="120" w:line="240" w:lineRule="auto"/>
              <w:rPr>
                <w:sz w:val="20"/>
                <w:szCs w:val="20"/>
              </w:rPr>
            </w:pPr>
          </w:p>
        </w:tc>
        <w:tc>
          <w:tcPr>
            <w:tcW w:w="6031" w:type="dxa"/>
            <w:vAlign w:val="center"/>
          </w:tcPr>
          <w:p w14:paraId="7E8D5ABF" w14:textId="77777777" w:rsidR="005A300E" w:rsidRDefault="008311AC">
            <w:pPr>
              <w:pStyle w:val="ListParagraph"/>
              <w:widowControl w:val="0"/>
              <w:numPr>
                <w:ilvl w:val="0"/>
                <w:numId w:val="1"/>
              </w:numPr>
              <w:spacing w:before="120" w:after="120" w:line="240" w:lineRule="auto"/>
              <w:ind w:left="178" w:hanging="141"/>
              <w:rPr>
                <w:color w:val="A6A6A6" w:themeColor="background1" w:themeShade="A6"/>
                <w:sz w:val="20"/>
                <w:szCs w:val="20"/>
              </w:rPr>
            </w:pPr>
            <w:r>
              <w:rPr>
                <w:rFonts w:eastAsia="Calibri"/>
                <w:i/>
                <w:iCs/>
                <w:color w:val="A6A6A6" w:themeColor="background1" w:themeShade="A6"/>
                <w:sz w:val="20"/>
                <w:szCs w:val="20"/>
                <w:lang w:val="en-GB"/>
              </w:rPr>
              <w:t xml:space="preserve"> come:</w:t>
            </w:r>
          </w:p>
          <w:p w14:paraId="7E8D5AC0" w14:textId="77777777" w:rsidR="005A300E" w:rsidRDefault="008311AC">
            <w:pPr>
              <w:pStyle w:val="ListParagraph"/>
              <w:widowControl w:val="0"/>
              <w:numPr>
                <w:ilvl w:val="0"/>
                <w:numId w:val="1"/>
              </w:numPr>
              <w:spacing w:before="120" w:after="120" w:line="240" w:lineRule="auto"/>
              <w:ind w:left="178" w:hanging="141"/>
              <w:rPr>
                <w:color w:val="A6A6A6" w:themeColor="background1" w:themeShade="A6"/>
                <w:sz w:val="20"/>
                <w:szCs w:val="20"/>
              </w:rPr>
            </w:pPr>
            <w:r>
              <w:rPr>
                <w:rFonts w:eastAsia="Calibri"/>
                <w:i/>
                <w:iCs/>
                <w:color w:val="A6A6A6" w:themeColor="background1" w:themeShade="A6"/>
                <w:sz w:val="20"/>
                <w:szCs w:val="20"/>
                <w:lang w:val="en-GB"/>
              </w:rPr>
              <w:t xml:space="preserve">    - osservato dal team di coordinamento</w:t>
            </w:r>
          </w:p>
          <w:p w14:paraId="7E8D5AC1" w14:textId="77777777" w:rsidR="005A300E" w:rsidRDefault="008311AC">
            <w:pPr>
              <w:pStyle w:val="ListParagraph"/>
              <w:widowControl w:val="0"/>
              <w:numPr>
                <w:ilvl w:val="0"/>
                <w:numId w:val="1"/>
              </w:numPr>
              <w:spacing w:before="120" w:after="120" w:line="240" w:lineRule="auto"/>
              <w:ind w:left="178" w:hanging="141"/>
              <w:rPr>
                <w:color w:val="A6A6A6" w:themeColor="background1" w:themeShade="A6"/>
                <w:sz w:val="20"/>
                <w:szCs w:val="20"/>
              </w:rPr>
            </w:pPr>
            <w:r>
              <w:rPr>
                <w:rFonts w:eastAsia="Calibri"/>
                <w:i/>
                <w:iCs/>
                <w:color w:val="A6A6A6" w:themeColor="background1" w:themeShade="A6"/>
                <w:sz w:val="20"/>
                <w:szCs w:val="20"/>
                <w:lang w:val="en-GB"/>
              </w:rPr>
              <w:t xml:space="preserve">    - percepito dai partecipanti</w:t>
            </w:r>
          </w:p>
          <w:p w14:paraId="7E8D5AC2" w14:textId="77777777" w:rsidR="005A300E" w:rsidRDefault="008311AC">
            <w:pPr>
              <w:pStyle w:val="ListParagraph"/>
              <w:widowControl w:val="0"/>
              <w:numPr>
                <w:ilvl w:val="0"/>
                <w:numId w:val="1"/>
              </w:numPr>
              <w:spacing w:before="120" w:after="120" w:line="240" w:lineRule="auto"/>
              <w:ind w:left="178" w:hanging="141"/>
              <w:rPr>
                <w:color w:val="A6A6A6" w:themeColor="background1" w:themeShade="A6"/>
                <w:sz w:val="20"/>
                <w:szCs w:val="20"/>
              </w:rPr>
            </w:pPr>
            <w:r>
              <w:rPr>
                <w:rFonts w:eastAsia="Calibri"/>
                <w:i/>
                <w:iCs/>
                <w:color w:val="A6A6A6" w:themeColor="background1" w:themeShade="A6"/>
                <w:sz w:val="20"/>
                <w:szCs w:val="20"/>
                <w:lang w:val="en-GB"/>
              </w:rPr>
              <w:t xml:space="preserve">    - misurato (per esempio, attraverso la valutazione degli studenti)</w:t>
            </w:r>
          </w:p>
        </w:tc>
      </w:tr>
      <w:tr w:rsidR="005A300E" w14:paraId="7E8D5AC7" w14:textId="77777777">
        <w:tc>
          <w:tcPr>
            <w:tcW w:w="3840" w:type="dxa"/>
            <w:vMerge/>
            <w:shd w:val="clear" w:color="auto" w:fill="F2F2F2" w:themeFill="background1" w:themeFillShade="F2"/>
            <w:vAlign w:val="center"/>
          </w:tcPr>
          <w:p w14:paraId="7E8D5AC4"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C5" w14:textId="77777777" w:rsidR="005A300E" w:rsidRDefault="008311AC">
            <w:pPr>
              <w:widowControl w:val="0"/>
              <w:spacing w:before="120" w:after="120" w:line="240" w:lineRule="auto"/>
              <w:rPr>
                <w:sz w:val="20"/>
                <w:szCs w:val="20"/>
              </w:rPr>
            </w:pPr>
            <w:r>
              <w:rPr>
                <w:rFonts w:eastAsia="Calibri"/>
                <w:sz w:val="20"/>
                <w:szCs w:val="20"/>
                <w:lang w:val="en-GB"/>
              </w:rPr>
              <w:t xml:space="preserve">Raggiungimento finale di obiettivi/traguardi predefiniti </w:t>
            </w:r>
          </w:p>
        </w:tc>
        <w:tc>
          <w:tcPr>
            <w:tcW w:w="6031" w:type="dxa"/>
            <w:vAlign w:val="center"/>
          </w:tcPr>
          <w:p w14:paraId="7E8D5AC6" w14:textId="77777777" w:rsidR="005A300E" w:rsidRDefault="008311AC">
            <w:pPr>
              <w:widowControl w:val="0"/>
              <w:spacing w:before="120" w:after="120" w:line="240" w:lineRule="auto"/>
              <w:rPr>
                <w:color w:val="A6A6A6" w:themeColor="background1" w:themeShade="A6"/>
                <w:sz w:val="20"/>
                <w:szCs w:val="20"/>
              </w:rPr>
            </w:pPr>
            <w:r>
              <w:rPr>
                <w:rFonts w:eastAsia="Calibri"/>
                <w:i/>
                <w:iCs/>
                <w:color w:val="A6A6A6" w:themeColor="background1" w:themeShade="A6"/>
                <w:sz w:val="20"/>
                <w:szCs w:val="20"/>
                <w:lang w:val="en-GB"/>
              </w:rPr>
              <w:t>definito nei passi 3 e 5, compresi i risultati misurabili secondo l'approccio SMART (passo 5)</w:t>
            </w:r>
          </w:p>
        </w:tc>
      </w:tr>
      <w:tr w:rsidR="005A300E" w14:paraId="7E8D5ACB" w14:textId="77777777">
        <w:tc>
          <w:tcPr>
            <w:tcW w:w="3840" w:type="dxa"/>
            <w:vMerge/>
            <w:shd w:val="clear" w:color="auto" w:fill="F2F2F2" w:themeFill="background1" w:themeFillShade="F2"/>
            <w:vAlign w:val="center"/>
          </w:tcPr>
          <w:p w14:paraId="7E8D5AC8"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C9" w14:textId="77777777" w:rsidR="005A300E" w:rsidRDefault="008311AC">
            <w:pPr>
              <w:widowControl w:val="0"/>
              <w:spacing w:before="120" w:after="120" w:line="240" w:lineRule="auto"/>
              <w:rPr>
                <w:sz w:val="20"/>
                <w:szCs w:val="20"/>
              </w:rPr>
            </w:pPr>
            <w:r>
              <w:rPr>
                <w:rFonts w:eastAsia="Calibri"/>
                <w:sz w:val="20"/>
                <w:szCs w:val="20"/>
              </w:rPr>
              <w:t>Facilitatori chiave e ostacoli all'implementazione e al raggiungimento</w:t>
            </w:r>
          </w:p>
        </w:tc>
        <w:tc>
          <w:tcPr>
            <w:tcW w:w="6031" w:type="dxa"/>
            <w:vAlign w:val="center"/>
          </w:tcPr>
          <w:p w14:paraId="7E8D5ACA" w14:textId="77777777" w:rsidR="005A300E" w:rsidRDefault="008311AC">
            <w:pPr>
              <w:widowControl w:val="0"/>
              <w:spacing w:before="120" w:after="120" w:line="240" w:lineRule="auto"/>
              <w:rPr>
                <w:color w:val="A6A6A6" w:themeColor="background1" w:themeShade="A6"/>
                <w:sz w:val="20"/>
                <w:szCs w:val="20"/>
              </w:rPr>
            </w:pPr>
            <w:r>
              <w:rPr>
                <w:rFonts w:eastAsia="Calibri"/>
                <w:color w:val="A6A6A6" w:themeColor="background1" w:themeShade="A6"/>
                <w:sz w:val="20"/>
                <w:szCs w:val="20"/>
                <w:lang w:val="en-GB"/>
              </w:rPr>
              <w:t xml:space="preserve">e.g., incontri </w:t>
            </w:r>
            <w:r>
              <w:rPr>
                <w:rFonts w:eastAsia="Calibri"/>
                <w:color w:val="A6A6A6" w:themeColor="background1" w:themeShade="A6"/>
                <w:sz w:val="20"/>
                <w:szCs w:val="20"/>
                <w:lang w:val="en-GB"/>
              </w:rPr>
              <w:t>frequenti, infrastrutture tecnologiche, fattori organizzativi, ecc.</w:t>
            </w:r>
          </w:p>
        </w:tc>
      </w:tr>
      <w:tr w:rsidR="005A300E" w14:paraId="7E8D5ACF" w14:textId="77777777">
        <w:tc>
          <w:tcPr>
            <w:tcW w:w="3840" w:type="dxa"/>
            <w:vMerge/>
            <w:shd w:val="clear" w:color="auto" w:fill="F2F2F2" w:themeFill="background1" w:themeFillShade="F2"/>
            <w:vAlign w:val="center"/>
          </w:tcPr>
          <w:p w14:paraId="7E8D5ACC" w14:textId="77777777" w:rsidR="005A300E" w:rsidRDefault="005A300E">
            <w:pPr>
              <w:widowControl w:val="0"/>
              <w:spacing w:before="120" w:after="120" w:line="240" w:lineRule="auto"/>
              <w:rPr>
                <w:sz w:val="20"/>
                <w:szCs w:val="20"/>
              </w:rPr>
            </w:pPr>
          </w:p>
        </w:tc>
        <w:tc>
          <w:tcPr>
            <w:tcW w:w="4529" w:type="dxa"/>
            <w:shd w:val="clear" w:color="auto" w:fill="F2F2F2" w:themeFill="background1" w:themeFillShade="F2"/>
            <w:vAlign w:val="center"/>
          </w:tcPr>
          <w:p w14:paraId="7E8D5ACD" w14:textId="77777777" w:rsidR="005A300E" w:rsidRDefault="008311AC">
            <w:pPr>
              <w:widowControl w:val="0"/>
              <w:spacing w:before="120" w:after="120" w:line="240" w:lineRule="auto"/>
              <w:rPr>
                <w:sz w:val="20"/>
                <w:szCs w:val="20"/>
              </w:rPr>
            </w:pPr>
            <w:r>
              <w:rPr>
                <w:rFonts w:eastAsia="Calibri"/>
                <w:sz w:val="20"/>
                <w:szCs w:val="20"/>
              </w:rPr>
              <w:t>Risposta definitiva degli attori coinvolti</w:t>
            </w:r>
          </w:p>
        </w:tc>
        <w:tc>
          <w:tcPr>
            <w:tcW w:w="6031" w:type="dxa"/>
            <w:vAlign w:val="center"/>
          </w:tcPr>
          <w:p w14:paraId="7E8D5ACE" w14:textId="77777777" w:rsidR="005A300E" w:rsidRDefault="008311AC">
            <w:pPr>
              <w:widowControl w:val="0"/>
              <w:spacing w:before="120" w:after="120" w:line="240" w:lineRule="auto"/>
              <w:rPr>
                <w:i/>
                <w:iCs/>
                <w:color w:val="AEAAAA" w:themeColor="background2" w:themeShade="BF"/>
                <w:sz w:val="20"/>
                <w:szCs w:val="20"/>
              </w:rPr>
            </w:pPr>
            <w:r>
              <w:rPr>
                <w:rFonts w:eastAsia="Calibri"/>
                <w:i/>
                <w:iCs/>
                <w:color w:val="AEAAAA" w:themeColor="background2" w:themeShade="BF"/>
                <w:sz w:val="20"/>
                <w:szCs w:val="20"/>
                <w:lang w:val="en-GB"/>
              </w:rPr>
              <w:t>e.g., interventi</w:t>
            </w:r>
            <w:r>
              <w:rPr>
                <w:rFonts w:eastAsia="Calibri"/>
                <w:i/>
                <w:iCs/>
                <w:color w:val="AEAAAA" w:themeColor="background2" w:themeShade="BF"/>
                <w:sz w:val="20"/>
                <w:szCs w:val="20"/>
              </w:rPr>
              <w:t xml:space="preserve"> </w:t>
            </w:r>
            <w:r>
              <w:rPr>
                <w:rFonts w:eastAsia="Calibri"/>
                <w:i/>
                <w:iCs/>
                <w:color w:val="AEAAAA" w:themeColor="background2" w:themeShade="BF"/>
                <w:sz w:val="20"/>
                <w:szCs w:val="20"/>
                <w:lang w:val="en-GB"/>
              </w:rPr>
              <w:t>in incontri informali, gruppi di discussione</w:t>
            </w:r>
            <w:r>
              <w:rPr>
                <w:rFonts w:eastAsia="Calibri"/>
                <w:i/>
                <w:iCs/>
                <w:color w:val="AEAAAA" w:themeColor="background2" w:themeShade="BF"/>
                <w:sz w:val="20"/>
                <w:szCs w:val="20"/>
              </w:rPr>
              <w:t>, ecc</w:t>
            </w:r>
          </w:p>
        </w:tc>
      </w:tr>
    </w:tbl>
    <w:p w14:paraId="7E8D5AD0" w14:textId="77777777" w:rsidR="005A300E" w:rsidRDefault="005A300E">
      <w:pPr>
        <w:rPr>
          <w:b/>
          <w:bCs/>
        </w:rPr>
      </w:pPr>
    </w:p>
    <w:p w14:paraId="7E8D5AD1" w14:textId="77777777" w:rsidR="005A300E" w:rsidRDefault="005A300E"/>
    <w:p w14:paraId="7E8D5AD2" w14:textId="77777777" w:rsidR="005A300E" w:rsidRDefault="005A300E"/>
    <w:p w14:paraId="7E8D5AD3" w14:textId="77777777" w:rsidR="005A300E" w:rsidRDefault="008311AC">
      <w:pPr>
        <w:rPr>
          <w:b/>
          <w:bCs/>
        </w:rPr>
      </w:pPr>
      <w:r>
        <w:rPr>
          <w:b/>
          <w:bCs/>
          <w:noProof/>
        </w:rPr>
        <w:drawing>
          <wp:anchor distT="0" distB="0" distL="0" distR="0" simplePos="0" relativeHeight="13" behindDoc="0" locked="0" layoutInCell="0" allowOverlap="1" wp14:anchorId="7E8D5AE2" wp14:editId="7E8D5AE3">
            <wp:simplePos x="0" y="0"/>
            <wp:positionH relativeFrom="margin">
              <wp:posOffset>8305800</wp:posOffset>
            </wp:positionH>
            <wp:positionV relativeFrom="paragraph">
              <wp:posOffset>1809115</wp:posOffset>
            </wp:positionV>
            <wp:extent cx="1014730" cy="356235"/>
            <wp:effectExtent l="0" t="0" r="0" b="0"/>
            <wp:wrapNone/>
            <wp:docPr id="5"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and white logo&#10;&#10;Description automatically generated with low confidence"/>
                    <pic:cNvPicPr>
                      <a:picLocks noChangeAspect="1" noChangeArrowheads="1"/>
                    </pic:cNvPicPr>
                  </pic:nvPicPr>
                  <pic:blipFill>
                    <a:blip r:embed="rId13"/>
                    <a:stretch>
                      <a:fillRect/>
                    </a:stretch>
                  </pic:blipFill>
                  <pic:spPr bwMode="auto">
                    <a:xfrm>
                      <a:off x="0" y="0"/>
                      <a:ext cx="1014730" cy="356235"/>
                    </a:xfrm>
                    <a:prstGeom prst="rect">
                      <a:avLst/>
                    </a:prstGeom>
                  </pic:spPr>
                </pic:pic>
              </a:graphicData>
            </a:graphic>
          </wp:anchor>
        </w:drawing>
      </w:r>
      <w:r>
        <w:br w:type="page"/>
      </w:r>
    </w:p>
    <w:p w14:paraId="7E8D5AD4" w14:textId="77777777" w:rsidR="005A300E" w:rsidRDefault="005A300E">
      <w:pPr>
        <w:jc w:val="center"/>
        <w:rPr>
          <w:b/>
          <w:bCs/>
        </w:rPr>
      </w:pPr>
    </w:p>
    <w:p w14:paraId="7E8D5AD5" w14:textId="77777777" w:rsidR="005A300E" w:rsidRDefault="005A300E">
      <w:pPr>
        <w:jc w:val="center"/>
        <w:rPr>
          <w:b/>
          <w:bCs/>
        </w:rPr>
      </w:pPr>
    </w:p>
    <w:p w14:paraId="7E8D5AD6" w14:textId="77777777" w:rsidR="005A300E" w:rsidRDefault="008311AC">
      <w:pPr>
        <w:jc w:val="center"/>
        <w:rPr>
          <w:b/>
          <w:bCs/>
          <w:sz w:val="28"/>
          <w:szCs w:val="28"/>
        </w:rPr>
      </w:pPr>
      <w:r>
        <w:rPr>
          <w:b/>
          <w:bCs/>
          <w:sz w:val="28"/>
          <w:szCs w:val="28"/>
        </w:rPr>
        <w:t>VALUTAZIONE GENERALE DEL PROCESSO GENERALE DI SELFIE PTK</w:t>
      </w:r>
    </w:p>
    <w:p w14:paraId="7E8D5AD7" w14:textId="77777777" w:rsidR="005A300E" w:rsidRDefault="005A300E">
      <w:pPr>
        <w:pStyle w:val="Descr-SupportingMaterial"/>
        <w:spacing w:after="120"/>
        <w:ind w:left="0"/>
        <w:rPr>
          <w:sz w:val="22"/>
        </w:rPr>
      </w:pPr>
    </w:p>
    <w:p w14:paraId="7E8D5AD8" w14:textId="77777777" w:rsidR="005A300E" w:rsidRDefault="008311AC">
      <w:pPr>
        <w:pStyle w:val="Descr-SupportingMaterial"/>
        <w:spacing w:after="120"/>
        <w:ind w:left="0"/>
        <w:rPr>
          <w:rFonts w:asciiTheme="minorHAnsi" w:hAnsiTheme="minorHAnsi" w:cstheme="minorHAnsi"/>
          <w:sz w:val="22"/>
        </w:rPr>
      </w:pPr>
      <w:r>
        <w:rPr>
          <w:rFonts w:asciiTheme="minorHAnsi" w:hAnsiTheme="minorHAnsi" w:cstheme="minorHAnsi"/>
          <w:sz w:val="22"/>
        </w:rPr>
        <w:t xml:space="preserve">Qui di </w:t>
      </w:r>
      <w:r>
        <w:rPr>
          <w:rFonts w:asciiTheme="minorHAnsi" w:hAnsiTheme="minorHAnsi" w:cstheme="minorHAnsi"/>
          <w:sz w:val="22"/>
        </w:rPr>
        <w:t>seguito potete trovare alcune domande indicative che possono essere utilizzate per ottenere un feedback dalle parti interessate relative al processo SELFIE PTK.</w:t>
      </w:r>
    </w:p>
    <w:p w14:paraId="7E8D5AD9" w14:textId="77777777" w:rsidR="005A300E" w:rsidRDefault="005A300E"/>
    <w:p w14:paraId="7E8D5ADA" w14:textId="77777777" w:rsidR="005A300E" w:rsidRDefault="008311AC">
      <w:r>
        <w:rPr>
          <w:noProof/>
        </w:rPr>
        <mc:AlternateContent>
          <mc:Choice Requires="wps">
            <w:drawing>
              <wp:anchor distT="0" distB="0" distL="0" distR="0" simplePos="0" relativeHeight="12" behindDoc="0" locked="0" layoutInCell="0" allowOverlap="1" wp14:anchorId="7E8D5AE4" wp14:editId="7E8D5AE5">
                <wp:simplePos x="0" y="0"/>
                <wp:positionH relativeFrom="column">
                  <wp:posOffset>2263140</wp:posOffset>
                </wp:positionH>
                <wp:positionV relativeFrom="paragraph">
                  <wp:posOffset>-78740</wp:posOffset>
                </wp:positionV>
                <wp:extent cx="5829935" cy="5092065"/>
                <wp:effectExtent l="0" t="0" r="27305" b="11430"/>
                <wp:wrapNone/>
                <wp:docPr id="6" name="Rectangle: Diagonal Corners Rounded 846152716"/>
                <wp:cNvGraphicFramePr/>
                <a:graphic xmlns:a="http://schemas.openxmlformats.org/drawingml/2006/main">
                  <a:graphicData uri="http://schemas.microsoft.com/office/word/2010/wordprocessingShape">
                    <wps:wsp>
                      <wps:cNvSpPr/>
                      <wps:spPr>
                        <a:xfrm>
                          <a:off x="0" y="0"/>
                          <a:ext cx="5829480" cy="5091480"/>
                        </a:xfrm>
                        <a:prstGeom prst="round2DiagRect">
                          <a:avLst>
                            <a:gd name="adj1" fmla="val 0"/>
                            <a:gd name="adj2" fmla="val 3214"/>
                          </a:avLst>
                        </a:prstGeom>
                        <a:solidFill>
                          <a:srgbClr val="00A29E"/>
                        </a:solidFill>
                        <a:ln>
                          <a:solidFill>
                            <a:srgbClr val="A5A5A5"/>
                          </a:solidFill>
                        </a:ln>
                      </wps:spPr>
                      <wps:style>
                        <a:lnRef idx="1">
                          <a:schemeClr val="accent3"/>
                        </a:lnRef>
                        <a:fillRef idx="2">
                          <a:schemeClr val="accent3"/>
                        </a:fillRef>
                        <a:effectRef idx="1">
                          <a:schemeClr val="accent3"/>
                        </a:effectRef>
                        <a:fontRef idx="minor"/>
                      </wps:style>
                      <wps:txbx>
                        <w:txbxContent>
                          <w:p w14:paraId="7E8D5AED"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 xml:space="preserve">Il team di coordinamento (in termini di ruolo, sintesi) è stato in grado di </w:t>
                            </w:r>
                            <w:r>
                              <w:rPr>
                                <w:rFonts w:asciiTheme="minorHAnsi" w:hAnsiTheme="minorHAnsi" w:cstheme="minorHAnsi"/>
                                <w:color w:val="FFFFFF" w:themeColor="background1"/>
                                <w:sz w:val="22"/>
                              </w:rPr>
                              <w:t>sostenere l'attuazione del SELFIE PTK? Cosa cambierebbe?</w:t>
                            </w:r>
                          </w:p>
                          <w:p w14:paraId="7E8D5AEE"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 xml:space="preserve">Le priorità e gli obiettivi fissati nel piano d'azione erano sufficienti a guidare il piano d'azione? </w:t>
                            </w:r>
                          </w:p>
                          <w:p w14:paraId="7E8D5AEF"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 xml:space="preserve">I criteri di successo e il processo di monitoraggio del piano d'azione erano sufficienti per il </w:t>
                            </w:r>
                            <w:r>
                              <w:rPr>
                                <w:rFonts w:asciiTheme="minorHAnsi" w:hAnsiTheme="minorHAnsi" w:cstheme="minorHAnsi"/>
                                <w:color w:val="FFFFFF" w:themeColor="background1"/>
                                <w:sz w:val="22"/>
                              </w:rPr>
                              <w:t>successo dell'attuazione delle azioni?</w:t>
                            </w:r>
                          </w:p>
                          <w:p w14:paraId="7E8D5AF0"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Si è trattato di un processo collettivo che ha coinvolto un numero significativo di insegnanti?</w:t>
                            </w:r>
                          </w:p>
                          <w:p w14:paraId="7E8D5AF1"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Gli insegnanti erano impegnati in un processo continuo di condivisione di conoscenze, esperienze e attività di collaboraz</w:t>
                            </w:r>
                            <w:r>
                              <w:rPr>
                                <w:rFonts w:asciiTheme="minorHAnsi" w:hAnsiTheme="minorHAnsi" w:cstheme="minorHAnsi"/>
                                <w:color w:val="FFFFFF" w:themeColor="background1"/>
                                <w:sz w:val="22"/>
                              </w:rPr>
                              <w:t>ione in relazione all'insegnamento con le tecnologie digitali?</w:t>
                            </w:r>
                          </w:p>
                          <w:p w14:paraId="7E8D5AF2"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Nella scuola si è sviluppata la cultura necessaria per l'uso di approcci di apprendimento innovativi con il supporto delle tecnologie digitali?</w:t>
                            </w:r>
                          </w:p>
                          <w:p w14:paraId="7E8D5AF3"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 xml:space="preserve"> La direzione della scuola è stata proattiva nel </w:t>
                            </w:r>
                            <w:r>
                              <w:rPr>
                                <w:rFonts w:asciiTheme="minorHAnsi" w:hAnsiTheme="minorHAnsi" w:cstheme="minorHAnsi"/>
                                <w:color w:val="FFFFFF" w:themeColor="background1"/>
                                <w:sz w:val="22"/>
                              </w:rPr>
                              <w:t>processo di implementazione e soprattutto nel sostenere gli insegnanti nell'integrazione delle tecnologie digitali nel loro insegnamento?</w:t>
                            </w:r>
                          </w:p>
                          <w:p w14:paraId="7E8D5AF4"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Gli insegnanti erano fiduciosi e competenti nell'uso delle tecnologie digitali per supportare il loro insegnamento e l</w:t>
                            </w:r>
                            <w:r>
                              <w:rPr>
                                <w:rFonts w:asciiTheme="minorHAnsi" w:hAnsiTheme="minorHAnsi" w:cstheme="minorHAnsi"/>
                                <w:color w:val="FFFFFF" w:themeColor="background1"/>
                                <w:sz w:val="22"/>
                              </w:rPr>
                              <w:t>a loro pedagogia adattata? La scuola ha organizzato o facilitato opportunità di sviluppo professionale per gli insegnanti?</w:t>
                            </w:r>
                          </w:p>
                          <w:p w14:paraId="7E8D5AF5"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Il piano d'azione ha aiutato gli insegnanti a integrare le tecnologie digitali nell'apprendimento, nell'insegnamento e nella valutazi</w:t>
                            </w:r>
                            <w:r>
                              <w:rPr>
                                <w:rFonts w:asciiTheme="minorHAnsi" w:hAnsiTheme="minorHAnsi" w:cstheme="minorHAnsi"/>
                                <w:color w:val="FFFFFF" w:themeColor="background1"/>
                                <w:sz w:val="22"/>
                              </w:rPr>
                              <w:t>one delle competenze degli studenti?</w:t>
                            </w:r>
                          </w:p>
                          <w:p w14:paraId="7E8D5AF6"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Gli studenti ritengono che l'attuazione del piano d'azione abbia cambiato il loro modo di apprendere?</w:t>
                            </w:r>
                          </w:p>
                          <w:p w14:paraId="7E8D5AF7" w14:textId="77777777" w:rsidR="005A300E" w:rsidRDefault="008311AC">
                            <w:pPr>
                              <w:pStyle w:val="Descr-SupportingMaterial"/>
                              <w:numPr>
                                <w:ilvl w:val="0"/>
                                <w:numId w:val="2"/>
                              </w:numPr>
                              <w:spacing w:before="0" w:after="120"/>
                              <w:ind w:left="425" w:hanging="357"/>
                              <w:rPr>
                                <w:rFonts w:asciiTheme="minorHAnsi" w:hAnsiTheme="minorHAnsi" w:cstheme="minorHAnsi"/>
                                <w:color w:val="FFFFFF" w:themeColor="background1"/>
                                <w:sz w:val="22"/>
                              </w:rPr>
                            </w:pPr>
                            <w:r>
                              <w:rPr>
                                <w:rFonts w:asciiTheme="minorHAnsi" w:hAnsiTheme="minorHAnsi" w:cstheme="minorHAnsi"/>
                                <w:color w:val="FFFFFF" w:themeColor="background1"/>
                                <w:sz w:val="22"/>
                              </w:rPr>
                              <w:t xml:space="preserve"> Gli insegnanti/genitori ritengono che la scuola abbia beneficiato dell'attuazione del piano d'azione?</w:t>
                            </w:r>
                            <w:r>
                              <w:rPr>
                                <w:rFonts w:asciiTheme="minorHAnsi" w:hAnsiTheme="minorHAnsi" w:cstheme="minorHAnsi"/>
                                <w:color w:val="FFFFFF" w:themeColor="background1"/>
                                <w:sz w:val="22"/>
                              </w:rPr>
                              <w:br/>
                              <w:t xml:space="preserve">  </w:t>
                            </w:r>
                          </w:p>
                        </w:txbxContent>
                      </wps:txbx>
                      <wps:bodyPr lIns="108000" tIns="108000" rIns="108000" bIns="108000">
                        <a:prstTxWarp prst="textNoShape">
                          <a:avLst/>
                        </a:prstTxWarp>
                        <a:noAutofit/>
                      </wps:bodyPr>
                    </wps:wsp>
                  </a:graphicData>
                </a:graphic>
              </wp:anchor>
            </w:drawing>
          </mc:Choice>
          <mc:Fallback>
            <w:pict/>
          </mc:Fallback>
        </mc:AlternateContent>
      </w:r>
    </w:p>
    <w:p w14:paraId="7E8D5ADB" w14:textId="77777777" w:rsidR="005A300E" w:rsidRDefault="005A300E"/>
    <w:sectPr w:rsidR="005A300E">
      <w:footerReference w:type="default" r:id="rId14"/>
      <w:pgSz w:w="15840" w:h="12240" w:orient="landscape"/>
      <w:pgMar w:top="720" w:right="720" w:bottom="720" w:left="720" w:header="0"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6C69" w14:textId="77777777" w:rsidR="008311AC" w:rsidRDefault="008311AC">
      <w:pPr>
        <w:spacing w:after="0" w:line="240" w:lineRule="auto"/>
      </w:pPr>
      <w:r>
        <w:separator/>
      </w:r>
    </w:p>
  </w:endnote>
  <w:endnote w:type="continuationSeparator" w:id="0">
    <w:p w14:paraId="4244280A" w14:textId="77777777" w:rsidR="008311AC" w:rsidRDefault="0083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charset w:val="01"/>
    <w:family w:val="auto"/>
    <w:pitch w:val="default"/>
  </w:font>
  <w:font w:name="Cambria Math">
    <w:panose1 w:val="02040503050406030204"/>
    <w:charset w:val="A1"/>
    <w:family w:val="roman"/>
    <w:pitch w:val="variable"/>
    <w:sig w:usb0="E00006FF" w:usb1="420024FF" w:usb2="02000000" w:usb3="00000000" w:csb0="0000019F" w:csb1="00000000"/>
  </w:font>
  <w:font w:name="@MS PMincho">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AE6" w14:textId="77777777" w:rsidR="005A300E" w:rsidRDefault="008311AC">
    <w:pPr>
      <w:pStyle w:val="Footer"/>
    </w:pPr>
    <w:r>
      <w:rPr>
        <w:noProof/>
      </w:rPr>
      <mc:AlternateContent>
        <mc:Choice Requires="wps">
          <w:drawing>
            <wp:anchor distT="0" distB="0" distL="0" distR="0" simplePos="0" relativeHeight="4" behindDoc="1" locked="0" layoutInCell="0" allowOverlap="1" wp14:anchorId="7E8D5AE7" wp14:editId="7E8D5AE8">
              <wp:simplePos x="0" y="0"/>
              <wp:positionH relativeFrom="margin">
                <wp:posOffset>0</wp:posOffset>
              </wp:positionH>
              <wp:positionV relativeFrom="page">
                <wp:posOffset>7360920</wp:posOffset>
              </wp:positionV>
              <wp:extent cx="6295390" cy="374650"/>
              <wp:effectExtent l="0" t="0" r="0" b="7620"/>
              <wp:wrapNone/>
              <wp:docPr id="8" name="Text Box 2"/>
              <wp:cNvGraphicFramePr/>
              <a:graphic xmlns:a="http://schemas.openxmlformats.org/drawingml/2006/main">
                <a:graphicData uri="http://schemas.microsoft.com/office/word/2010/wordprocessingShape">
                  <wps:wsp>
                    <wps:cNvSpPr/>
                    <wps:spPr>
                      <a:xfrm>
                        <a:off x="0" y="0"/>
                        <a:ext cx="6294600" cy="3740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7E8D5AF8" w14:textId="77777777" w:rsidR="005A300E" w:rsidRDefault="008311AC">
                          <w:pPr>
                            <w:pStyle w:val="Contenutocornice"/>
                            <w:spacing w:after="0"/>
                          </w:pPr>
                          <w:r>
                            <w:rPr>
                              <w:rFonts w:eastAsia="Times New Roman" w:cstheme="minorHAnsi"/>
                              <w:color w:val="000000" w:themeColor="text1"/>
                              <w:sz w:val="16"/>
                              <w:szCs w:val="16"/>
                              <w:lang w:val="en-GB"/>
                            </w:rPr>
                            <w:t xml:space="preserve">European Commission support for the production of this template document does not constitute endorsement of the contents, which reflect the views only of the authors. The Commission cannot be held responsible for any use which may be made of </w:t>
                          </w:r>
                          <w:r>
                            <w:rPr>
                              <w:rFonts w:eastAsia="Times New Roman" w:cstheme="minorHAnsi"/>
                              <w:color w:val="000000" w:themeColor="text1"/>
                              <w:sz w:val="16"/>
                              <w:szCs w:val="16"/>
                              <w:lang w:val="en-GB"/>
                            </w:rPr>
                            <w:t>the information contained herein.</w:t>
                          </w:r>
                        </w:p>
                      </w:txbxContent>
                    </wps:txbx>
                    <wps:bodyPr>
                      <a:noAutofit/>
                    </wps:bodyPr>
                  </wps:wsp>
                </a:graphicData>
              </a:graphic>
            </wp:anchor>
          </w:drawing>
        </mc:Choice>
        <mc:Fallback>
          <w:pict>
            <v:rect id="shape_0" ID="Text Box 2" path="m0,0l-2147483645,0l-2147483645,-2147483646l0,-2147483646xe" fillcolor="white" stroked="f" style="position:absolute;margin-left:0pt;margin-top:579.6pt;width:495.6pt;height:29.4pt;mso-wrap-style:square;v-text-anchor:top;mso-position-horizontal-relative:margin;mso-position-vertical-relative:page" wp14:anchorId="2A229241">
              <v:fill o:detectmouseclick="t" type="solid" color2="black"/>
              <v:stroke color="#3465a4" weight="9360" joinstyle="round" endcap="flat"/>
              <v:textbox>
                <w:txbxContent>
                  <w:p>
                    <w:pPr>
                      <w:pStyle w:val="Contenutocornice"/>
                      <w:spacing w:before="0" w:after="0"/>
                      <w:rPr/>
                    </w:pPr>
                    <w:r>
                      <w:rPr>
                        <w:rFonts w:eastAsia="Times New Roman" w:cs="Calibri"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p>
                </w:txbxContent>
              </v:textbox>
              <w10:wrap type="none"/>
            </v:rect>
          </w:pict>
        </mc:Fallback>
      </mc:AlternateContent>
    </w:r>
    <w:r>
      <w:rPr>
        <w:noProof/>
      </w:rPr>
      <w:drawing>
        <wp:anchor distT="0" distB="0" distL="0" distR="0" simplePos="0" relativeHeight="7" behindDoc="1" locked="0" layoutInCell="0" allowOverlap="1" wp14:anchorId="7E8D5AE9" wp14:editId="7E8D5AEA">
          <wp:simplePos x="0" y="0"/>
          <wp:positionH relativeFrom="margin">
            <wp:posOffset>8435340</wp:posOffset>
          </wp:positionH>
          <wp:positionV relativeFrom="paragraph">
            <wp:posOffset>-121920</wp:posOffset>
          </wp:positionV>
          <wp:extent cx="1014730" cy="356235"/>
          <wp:effectExtent l="0" t="0" r="0" b="0"/>
          <wp:wrapNone/>
          <wp:docPr id="10"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A black and white logo&#10;&#10;Description automatically generated with low confidence"/>
                  <pic:cNvPicPr>
                    <a:picLocks noChangeAspect="1" noChangeArrowheads="1"/>
                  </pic:cNvPicPr>
                </pic:nvPicPr>
                <pic:blipFill>
                  <a:blip r:embed="rId1"/>
                  <a:stretch>
                    <a:fillRect/>
                  </a:stretch>
                </pic:blipFill>
                <pic:spPr bwMode="auto">
                  <a:xfrm>
                    <a:off x="0" y="0"/>
                    <a:ext cx="1014730" cy="3562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7FB1" w14:textId="77777777" w:rsidR="008311AC" w:rsidRDefault="008311AC">
      <w:pPr>
        <w:spacing w:after="0" w:line="240" w:lineRule="auto"/>
      </w:pPr>
      <w:r>
        <w:separator/>
      </w:r>
    </w:p>
  </w:footnote>
  <w:footnote w:type="continuationSeparator" w:id="0">
    <w:p w14:paraId="79B7CB9F" w14:textId="77777777" w:rsidR="008311AC" w:rsidRDefault="0083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7F9"/>
    <w:multiLevelType w:val="multilevel"/>
    <w:tmpl w:val="7B609700"/>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57A676B"/>
    <w:multiLevelType w:val="multilevel"/>
    <w:tmpl w:val="6AACB2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3F6862"/>
    <w:multiLevelType w:val="multilevel"/>
    <w:tmpl w:val="A34407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Myriad Pro" w:hAnsi="Myriad Pro" w:cs="Myriad Pro" w:hint="default"/>
      </w:rPr>
    </w:lvl>
    <w:lvl w:ilvl="2">
      <w:start w:val="1"/>
      <w:numFmt w:val="bullet"/>
      <w:lvlText w:val=""/>
      <w:lvlJc w:val="left"/>
      <w:pPr>
        <w:tabs>
          <w:tab w:val="num" w:pos="0"/>
        </w:tabs>
        <w:ind w:left="2160" w:hanging="360"/>
      </w:pPr>
      <w:rPr>
        <w:rFonts w:ascii="Cambria Math" w:hAnsi="Cambria Math" w:cs="Cambria Math"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Myriad Pro" w:hAnsi="Myriad Pro" w:cs="Myriad Pro" w:hint="default"/>
      </w:rPr>
    </w:lvl>
    <w:lvl w:ilvl="5">
      <w:start w:val="1"/>
      <w:numFmt w:val="bullet"/>
      <w:lvlText w:val=""/>
      <w:lvlJc w:val="left"/>
      <w:pPr>
        <w:tabs>
          <w:tab w:val="num" w:pos="0"/>
        </w:tabs>
        <w:ind w:left="4320" w:hanging="360"/>
      </w:pPr>
      <w:rPr>
        <w:rFonts w:ascii="Cambria Math" w:hAnsi="Cambria Math" w:cs="Cambria Math"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o"/>
      <w:lvlJc w:val="left"/>
      <w:pPr>
        <w:tabs>
          <w:tab w:val="num" w:pos="0"/>
        </w:tabs>
        <w:ind w:left="5760" w:hanging="360"/>
      </w:pPr>
      <w:rPr>
        <w:rFonts w:ascii="Myriad Pro" w:hAnsi="Myriad Pro" w:cs="Myriad Pro" w:hint="default"/>
      </w:rPr>
    </w:lvl>
    <w:lvl w:ilvl="8">
      <w:start w:val="1"/>
      <w:numFmt w:val="bullet"/>
      <w:lvlText w:val=""/>
      <w:lvlJc w:val="left"/>
      <w:pPr>
        <w:tabs>
          <w:tab w:val="num" w:pos="0"/>
        </w:tabs>
        <w:ind w:left="6480" w:hanging="360"/>
      </w:pPr>
      <w:rPr>
        <w:rFonts w:ascii="Cambria Math" w:hAnsi="Cambria Math" w:cs="Cambria Math"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0E"/>
    <w:rsid w:val="002924EC"/>
    <w:rsid w:val="005A300E"/>
    <w:rsid w:val="008311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5A74"/>
  <w15:docId w15:val="{2338806A-8B63-4640-A1B9-D44BA25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56229"/>
  </w:style>
  <w:style w:type="character" w:customStyle="1" w:styleId="FooterChar">
    <w:name w:val="Footer Char"/>
    <w:basedOn w:val="DefaultParagraphFont"/>
    <w:link w:val="Footer"/>
    <w:uiPriority w:val="99"/>
    <w:qFormat/>
    <w:rsid w:val="00A56229"/>
  </w:style>
  <w:style w:type="character" w:customStyle="1" w:styleId="Descr-SupportingMaterialChar">
    <w:name w:val="Descr. - Supporting Material Char"/>
    <w:basedOn w:val="DefaultParagraphFont"/>
    <w:qFormat/>
    <w:rsid w:val="00683131"/>
    <w:rPr>
      <w:rFonts w:ascii="Times New Roman" w:eastAsia="@MS PMincho" w:hAnsi="Times New Roman" w:cs="Cambria"/>
      <w:color w:val="000000" w:themeColor="text1"/>
      <w:sz w:val="24"/>
      <w:lang w:eastAsia="en-GB"/>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A56229"/>
    <w:pPr>
      <w:tabs>
        <w:tab w:val="center" w:pos="4680"/>
        <w:tab w:val="right" w:pos="9360"/>
      </w:tabs>
      <w:spacing w:after="0" w:line="240" w:lineRule="auto"/>
    </w:pPr>
  </w:style>
  <w:style w:type="paragraph" w:styleId="Footer">
    <w:name w:val="footer"/>
    <w:basedOn w:val="Normal"/>
    <w:link w:val="FooterChar"/>
    <w:uiPriority w:val="99"/>
    <w:unhideWhenUsed/>
    <w:rsid w:val="00A56229"/>
    <w:pPr>
      <w:tabs>
        <w:tab w:val="center" w:pos="4680"/>
        <w:tab w:val="right" w:pos="9360"/>
      </w:tabs>
      <w:spacing w:after="0" w:line="240" w:lineRule="auto"/>
    </w:pPr>
  </w:style>
  <w:style w:type="paragraph" w:styleId="ListParagraph">
    <w:name w:val="List Paragraph"/>
    <w:basedOn w:val="Normal"/>
    <w:uiPriority w:val="34"/>
    <w:qFormat/>
    <w:rsid w:val="00A22684"/>
    <w:pPr>
      <w:ind w:left="720"/>
      <w:contextualSpacing/>
    </w:pPr>
  </w:style>
  <w:style w:type="paragraph" w:customStyle="1" w:styleId="Descr-SupportingMaterial">
    <w:name w:val="Descr. - Supporting Material"/>
    <w:basedOn w:val="Normal"/>
    <w:qFormat/>
    <w:rsid w:val="00683131"/>
    <w:pPr>
      <w:spacing w:before="160" w:after="0" w:line="240" w:lineRule="auto"/>
      <w:ind w:left="720"/>
      <w:jc w:val="both"/>
    </w:pPr>
    <w:rPr>
      <w:rFonts w:ascii="Times New Roman" w:eastAsia="@MS PMincho" w:hAnsi="Times New Roman" w:cs="Cambria"/>
      <w:color w:val="000000" w:themeColor="text1"/>
      <w:sz w:val="24"/>
      <w:lang w:eastAsia="en-GB"/>
    </w:rPr>
  </w:style>
  <w:style w:type="paragraph" w:customStyle="1" w:styleId="Contenutocornice">
    <w:name w:val="Contenuto cornice"/>
    <w:basedOn w:val="Normal"/>
    <w:qFormat/>
  </w:style>
  <w:style w:type="paragraph" w:customStyle="1" w:styleId="Contenutotabella">
    <w:name w:val="Contenuto tabella"/>
    <w:basedOn w:val="Normal"/>
    <w:qFormat/>
    <w:pPr>
      <w:widowControl w:val="0"/>
      <w:suppressLineNumbers/>
    </w:pPr>
  </w:style>
  <w:style w:type="paragraph" w:customStyle="1" w:styleId="Titolotabella">
    <w:name w:val="Titolo tabella"/>
    <w:basedOn w:val="Contenutotabella"/>
    <w:qFormat/>
    <w:pPr>
      <w:jc w:val="center"/>
    </w:pPr>
    <w:rPr>
      <w:b/>
      <w:bCs/>
    </w:rPr>
  </w:style>
  <w:style w:type="table" w:styleId="TableGrid">
    <w:name w:val="Table Grid"/>
    <w:basedOn w:val="TableNormal"/>
    <w:uiPriority w:val="39"/>
    <w:rsid w:val="00A2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5" ma:contentTypeDescription="Δημιουργία νέου εγγράφου" ma:contentTypeScope="" ma:versionID="17081a0eda18f0bf81a8f778f2b861ff">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4d093f2fa209d3af04256c6586c5c06"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0802DF-C6FA-4960-B7D3-6AE0F2FB7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22e29b-4d35-46d0-8019-0da1d477def0"/>
    <ds:schemaRef ds:uri="d90e524c-bc8a-4831-a335-e395a3654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33E35-9023-4A30-B749-89DBB8F132C2}">
  <ds:schemaRefs>
    <ds:schemaRef ds:uri="http://schemas.openxmlformats.org/officeDocument/2006/bibliography"/>
  </ds:schemaRefs>
</ds:datastoreItem>
</file>

<file path=customXml/itemProps3.xml><?xml version="1.0" encoding="utf-8"?>
<ds:datastoreItem xmlns:ds="http://schemas.openxmlformats.org/officeDocument/2006/customXml" ds:itemID="{37CB8F91-FA34-4BC0-A286-4788089D4EF7}">
  <ds:schemaRefs>
    <ds:schemaRef ds:uri="http://schemas.microsoft.com/sharepoint/v3/contenttype/forms"/>
  </ds:schemaRefs>
</ds:datastoreItem>
</file>

<file path=customXml/itemProps4.xml><?xml version="1.0" encoding="utf-8"?>
<ds:datastoreItem xmlns:ds="http://schemas.openxmlformats.org/officeDocument/2006/customXml" ds:itemID="{B029D4E2-A70B-4A87-9CD7-32A0B6EE87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429</Words>
  <Characters>2319</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dc:description/>
  <cp:lastModifiedBy>Έλενα  Κοκκίνου</cp:lastModifiedBy>
  <cp:revision>11</cp:revision>
  <dcterms:created xsi:type="dcterms:W3CDTF">2021-07-15T11:31:00Z</dcterms:created>
  <dcterms:modified xsi:type="dcterms:W3CDTF">2022-02-17T11:20:00Z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