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0</wp:posOffset>
                </wp:positionV>
                <wp:extent cx="726416" cy="640152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992317" y="3469449"/>
                          <a:ext cx="707366" cy="621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44061"/>
                                <w:sz w:val="22"/>
                                <w:vertAlign w:val="baseline"/>
                              </w:rPr>
                              <w:t xml:space="preserve">Logótipo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44061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44061"/>
                                <w:sz w:val="22"/>
                                <w:vertAlign w:val="baseline"/>
                              </w:rPr>
                              <w:t xml:space="preserve">da Escola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0</wp:posOffset>
                </wp:positionV>
                <wp:extent cx="726416" cy="640152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6416" cy="6401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36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« Identificação da Escola »</w:t>
      </w:r>
    </w:p>
    <w:p w:rsidR="00000000" w:rsidDel="00000000" w:rsidP="00000000" w:rsidRDefault="00000000" w:rsidRPr="00000000" w14:paraId="00000006">
      <w:pPr>
        <w:spacing w:after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360" w:lineRule="auto"/>
        <w:ind w:left="426" w:right="567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360" w:lineRule="auto"/>
        <w:ind w:left="426" w:right="567" w:firstLine="0"/>
        <w:rPr>
          <w:rFonts w:ascii="Calibri" w:cs="Calibri" w:eastAsia="Calibri" w:hAnsi="Calibri"/>
          <w:b w:val="1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sz w:val="72"/>
          <w:szCs w:val="72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LANO DE </w:t>
      </w:r>
      <w:r w:rsidDel="00000000" w:rsidR="00000000" w:rsidRPr="00000000">
        <w:rPr>
          <w:rFonts w:ascii="Calibri" w:cs="Calibri" w:eastAsia="Calibri" w:hAnsi="Calibri"/>
          <w:b w:val="1"/>
          <w:sz w:val="72"/>
          <w:szCs w:val="7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ÇÃO PARA O </w:t>
      </w:r>
      <w:r w:rsidDel="00000000" w:rsidR="00000000" w:rsidRPr="00000000">
        <w:rPr>
          <w:rFonts w:ascii="Calibri" w:cs="Calibri" w:eastAsia="Calibri" w:hAnsi="Calibri"/>
          <w:b w:val="1"/>
          <w:sz w:val="72"/>
          <w:szCs w:val="72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ESENVOLVIMENTO</w:t>
      </w: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72"/>
          <w:szCs w:val="72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IGITAL DA </w:t>
      </w:r>
      <w:r w:rsidDel="00000000" w:rsidR="00000000" w:rsidRPr="00000000">
        <w:rPr>
          <w:rFonts w:ascii="Calibri" w:cs="Calibri" w:eastAsia="Calibri" w:hAnsi="Calibri"/>
          <w:b w:val="1"/>
          <w:sz w:val="72"/>
          <w:szCs w:val="72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SCOLA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360" w:lineRule="auto"/>
        <w:ind w:left="426" w:right="567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360" w:lineRule="auto"/>
        <w:ind w:left="426" w:firstLine="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360" w:lineRule="auto"/>
        <w:ind w:left="426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Autores: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360" w:lineRule="auto"/>
        <w:ind w:left="426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Data: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c6d9f1" w:val="clear"/>
        <w:spacing w:after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1.1. Dados da Escola</w:t>
      </w:r>
    </w:p>
    <w:tbl>
      <w:tblPr>
        <w:tblStyle w:val="Table1"/>
        <w:tblW w:w="8075.0" w:type="dxa"/>
        <w:jc w:val="left"/>
        <w:tblInd w:w="-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1"/>
        <w:gridCol w:w="2692"/>
        <w:gridCol w:w="2692"/>
        <w:tblGridChange w:id="0">
          <w:tblGrid>
            <w:gridCol w:w="2691"/>
            <w:gridCol w:w="2692"/>
            <w:gridCol w:w="2692"/>
          </w:tblGrid>
        </w:tblGridChange>
      </w:tblGrid>
      <w:tr>
        <w:trPr>
          <w:cantSplit w:val="0"/>
          <w:trHeight w:val="193" w:hRule="atLeast"/>
          <w:tblHeader w:val="0"/>
        </w:trPr>
        <w:tc>
          <w:tcPr>
            <w:gridSpan w:val="3"/>
            <w:tcBorders>
              <w:left w:color="000000" w:space="0" w:sz="0" w:val="nil"/>
              <w:bottom w:color="bfbfbf" w:space="0" w:sz="4" w:val="single"/>
            </w:tcBorders>
            <w:shd w:fill="366091" w:val="clear"/>
          </w:tcPr>
          <w:p w:rsidR="00000000" w:rsidDel="00000000" w:rsidP="00000000" w:rsidRDefault="00000000" w:rsidRPr="00000000" w14:paraId="00000010">
            <w:pPr>
              <w:spacing w:after="60" w:before="60" w:lineRule="auto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Equipa de Transição Digital</w:t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dbe5f1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dbe5f1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Função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Área de atuação</w:t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6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1276"/>
        <w:tblGridChange w:id="0">
          <w:tblGrid>
            <w:gridCol w:w="3397"/>
            <w:gridCol w:w="1276"/>
          </w:tblGrid>
        </w:tblGridChange>
      </w:tblGrid>
      <w:tr>
        <w:trPr>
          <w:cantSplit w:val="0"/>
          <w:trHeight w:val="193" w:hRule="atLeast"/>
          <w:tblHeader w:val="0"/>
        </w:trPr>
        <w:tc>
          <w:tcPr>
            <w:gridSpan w:val="2"/>
            <w:tcBorders>
              <w:bottom w:color="bfbfbf" w:space="0" w:sz="4" w:val="single"/>
              <w:right w:color="000000" w:space="0" w:sz="0" w:val="nil"/>
            </w:tcBorders>
            <w:shd w:fill="366091" w:val="clear"/>
          </w:tcPr>
          <w:p w:rsidR="00000000" w:rsidDel="00000000" w:rsidP="00000000" w:rsidRDefault="00000000" w:rsidRPr="00000000" w14:paraId="0000002A">
            <w:pPr>
              <w:spacing w:after="60" w:before="60" w:lineRule="auto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Informação Geral da Escola</w:t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Nº de estabelecimentos escolares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Nº de alunos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Nº de professores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Nº de pessoal não docente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Escola TEIP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Sim / Não</w:t>
            </w:r>
          </w:p>
        </w:tc>
      </w:tr>
    </w:tbl>
    <w:p w:rsidR="00000000" w:rsidDel="00000000" w:rsidP="00000000" w:rsidRDefault="00000000" w:rsidRPr="00000000" w14:paraId="0000003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237.0" w:type="dxa"/>
        <w:jc w:val="left"/>
        <w:tblInd w:w="-108.0" w:type="dxa"/>
        <w:tblBorders>
          <w:top w:color="bfbfbf" w:space="0" w:sz="4" w:val="single"/>
          <w:left w:color="000000" w:space="0" w:sz="0" w:val="nil"/>
          <w:bottom w:color="bfbfbf" w:space="0" w:sz="4" w:val="single"/>
          <w:right w:color="bfbfbf" w:space="0" w:sz="4" w:val="single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2977"/>
        <w:gridCol w:w="3260"/>
        <w:tblGridChange w:id="0">
          <w:tblGrid>
            <w:gridCol w:w="2977"/>
            <w:gridCol w:w="3260"/>
          </w:tblGrid>
        </w:tblGridChange>
      </w:tblGrid>
      <w:tr>
        <w:trPr>
          <w:cantSplit w:val="0"/>
          <w:trHeight w:val="193" w:hRule="atLeast"/>
          <w:tblHeader w:val="0"/>
        </w:trPr>
        <w:tc>
          <w:tcPr>
            <w:shd w:fill="366091" w:val="clear"/>
          </w:tcPr>
          <w:p w:rsidR="00000000" w:rsidDel="00000000" w:rsidP="00000000" w:rsidRDefault="00000000" w:rsidRPr="00000000" w14:paraId="00000038">
            <w:pPr>
              <w:spacing w:after="60" w:before="60" w:lineRule="auto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Período de vigência do PADDE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60" w:before="60" w:lineRule="auto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6237.0" w:type="dxa"/>
        <w:jc w:val="left"/>
        <w:tblInd w:w="-108.0" w:type="dxa"/>
        <w:tblBorders>
          <w:top w:color="bfbfbf" w:space="0" w:sz="4" w:val="single"/>
          <w:left w:color="000000" w:space="0" w:sz="0" w:val="nil"/>
          <w:bottom w:color="bfbfbf" w:space="0" w:sz="4" w:val="single"/>
          <w:right w:color="bfbfbf" w:space="0" w:sz="4" w:val="single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4253"/>
        <w:gridCol w:w="1984"/>
        <w:tblGridChange w:id="0">
          <w:tblGrid>
            <w:gridCol w:w="4253"/>
            <w:gridCol w:w="1984"/>
          </w:tblGrid>
        </w:tblGridChange>
      </w:tblGrid>
      <w:tr>
        <w:trPr>
          <w:cantSplit w:val="0"/>
          <w:trHeight w:val="193" w:hRule="atLeast"/>
          <w:tblHeader w:val="0"/>
        </w:trPr>
        <w:tc>
          <w:tcPr>
            <w:shd w:fill="366091" w:val="clear"/>
          </w:tcPr>
          <w:p w:rsidR="00000000" w:rsidDel="00000000" w:rsidP="00000000" w:rsidRDefault="00000000" w:rsidRPr="00000000" w14:paraId="0000003C">
            <w:pPr>
              <w:spacing w:after="60" w:before="60" w:lineRule="auto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Data de aprovação em Conselho Pedagógico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60" w:before="60" w:lineRule="auto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c6d9f1" w:val="clear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1.2. Resultados globais do diagnóstico</w:t>
      </w:r>
    </w:p>
    <w:p w:rsidR="00000000" w:rsidDel="00000000" w:rsidP="00000000" w:rsidRDefault="00000000" w:rsidRPr="00000000" w14:paraId="0000004A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SELFIE</w:t>
      </w:r>
    </w:p>
    <w:tbl>
      <w:tblPr>
        <w:tblStyle w:val="Table5"/>
        <w:tblW w:w="5082.0" w:type="dxa"/>
        <w:jc w:val="left"/>
        <w:tblInd w:w="-108.0" w:type="dxa"/>
        <w:tblBorders>
          <w:top w:color="bfbfbf" w:space="0" w:sz="4" w:val="single"/>
          <w:left w:color="000000" w:space="0" w:sz="0" w:val="nil"/>
          <w:bottom w:color="bfbfbf" w:space="0" w:sz="4" w:val="single"/>
          <w:right w:color="bfbfbf" w:space="0" w:sz="4" w:val="single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2127"/>
        <w:gridCol w:w="2955"/>
        <w:tblGridChange w:id="0">
          <w:tblGrid>
            <w:gridCol w:w="2127"/>
            <w:gridCol w:w="2955"/>
          </w:tblGrid>
        </w:tblGridChange>
      </w:tblGrid>
      <w:tr>
        <w:trPr>
          <w:cantSplit w:val="0"/>
          <w:trHeight w:val="193" w:hRule="atLeast"/>
          <w:tblHeader w:val="0"/>
        </w:trPr>
        <w:tc>
          <w:tcPr>
            <w:shd w:fill="366091" w:val="clear"/>
          </w:tcPr>
          <w:p w:rsidR="00000000" w:rsidDel="00000000" w:rsidP="00000000" w:rsidRDefault="00000000" w:rsidRPr="00000000" w14:paraId="0000004C">
            <w:pPr>
              <w:spacing w:after="60" w:before="60" w:lineRule="auto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Período de aplicação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60" w:before="60" w:lineRule="auto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9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3"/>
        <w:gridCol w:w="1085"/>
        <w:gridCol w:w="1172"/>
        <w:gridCol w:w="632"/>
        <w:gridCol w:w="1085"/>
        <w:gridCol w:w="1172"/>
        <w:gridCol w:w="639"/>
        <w:gridCol w:w="1085"/>
        <w:gridCol w:w="1172"/>
        <w:gridCol w:w="639"/>
        <w:tblGridChange w:id="0">
          <w:tblGrid>
            <w:gridCol w:w="1813"/>
            <w:gridCol w:w="1085"/>
            <w:gridCol w:w="1172"/>
            <w:gridCol w:w="632"/>
            <w:gridCol w:w="1085"/>
            <w:gridCol w:w="1172"/>
            <w:gridCol w:w="639"/>
            <w:gridCol w:w="1085"/>
            <w:gridCol w:w="1172"/>
            <w:gridCol w:w="639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10"/>
            <w:tcBorders>
              <w:left w:color="000000" w:space="0" w:sz="0" w:val="nil"/>
              <w:bottom w:color="bfbfbf" w:space="0" w:sz="4" w:val="single"/>
            </w:tcBorders>
            <w:shd w:fill="366091" w:val="clear"/>
          </w:tcPr>
          <w:p w:rsidR="00000000" w:rsidDel="00000000" w:rsidP="00000000" w:rsidRDefault="00000000" w:rsidRPr="00000000" w14:paraId="00000050">
            <w:pPr>
              <w:spacing w:after="60" w:before="60" w:lineRule="auto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Participação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tcBorders>
              <w:top w:color="bfbfbf" w:space="0" w:sz="4" w:val="single"/>
              <w:left w:color="000000" w:space="0" w:sz="0" w:val="nil"/>
              <w:right w:color="bfbfbf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Nível de ensino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dbe5f1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Dirigentes </w:t>
            </w:r>
          </w:p>
        </w:tc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dbe5f1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Professores</w:t>
            </w:r>
          </w:p>
        </w:tc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dbe5f1" w:val="clea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Alunos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bfbfbf" w:space="0" w:sz="4" w:val="single"/>
              <w:left w:color="000000" w:space="0" w:sz="0" w:val="nil"/>
              <w:right w:color="bfbfbf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dbe5f1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Convidados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dbe5f1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Participação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%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Convidados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dbe5f1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Participação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dbe5f1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%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dbe5f1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Convidados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dbe5f1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Participação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%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1º ciclo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2º ciclo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3º ciclo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Secundário geral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Secundário profissional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« outro »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spacing w:after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CHECK-IN</w:t>
      </w:r>
    </w:p>
    <w:tbl>
      <w:tblPr>
        <w:tblStyle w:val="Table7"/>
        <w:tblW w:w="5082.0" w:type="dxa"/>
        <w:jc w:val="left"/>
        <w:tblInd w:w="-108.0" w:type="dxa"/>
        <w:tblBorders>
          <w:top w:color="bfbfbf" w:space="0" w:sz="4" w:val="single"/>
          <w:left w:color="000000" w:space="0" w:sz="0" w:val="nil"/>
          <w:bottom w:color="bfbfbf" w:space="0" w:sz="4" w:val="single"/>
          <w:right w:color="bfbfbf" w:space="0" w:sz="4" w:val="single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2127"/>
        <w:gridCol w:w="2955"/>
        <w:tblGridChange w:id="0">
          <w:tblGrid>
            <w:gridCol w:w="2127"/>
            <w:gridCol w:w="2955"/>
          </w:tblGrid>
        </w:tblGridChange>
      </w:tblGrid>
      <w:tr>
        <w:trPr>
          <w:cantSplit w:val="0"/>
          <w:trHeight w:val="193" w:hRule="atLeast"/>
          <w:tblHeader w:val="0"/>
        </w:trPr>
        <w:tc>
          <w:tcPr>
            <w:shd w:fill="366091" w:val="clear"/>
          </w:tcPr>
          <w:p w:rsidR="00000000" w:rsidDel="00000000" w:rsidP="00000000" w:rsidRDefault="00000000" w:rsidRPr="00000000" w14:paraId="000000AE">
            <w:pPr>
              <w:spacing w:after="60" w:before="60" w:lineRule="auto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Período de aplicação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spacing w:after="60" w:before="60" w:lineRule="auto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354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1701"/>
        <w:tblGridChange w:id="0">
          <w:tblGrid>
            <w:gridCol w:w="1843"/>
            <w:gridCol w:w="1701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2"/>
            <w:tcBorders>
              <w:left w:color="000000" w:space="0" w:sz="0" w:val="nil"/>
              <w:bottom w:color="bfbfbf" w:space="0" w:sz="4" w:val="single"/>
            </w:tcBorders>
            <w:shd w:fill="366091" w:val="clear"/>
          </w:tcPr>
          <w:p w:rsidR="00000000" w:rsidDel="00000000" w:rsidP="00000000" w:rsidRDefault="00000000" w:rsidRPr="00000000" w14:paraId="000000B2">
            <w:pPr>
              <w:spacing w:after="60" w:before="60" w:lineRule="auto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Participação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Nº de respondentes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spacing w:after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513.0" w:type="dxa"/>
        <w:jc w:val="left"/>
        <w:tblInd w:w="-108.0" w:type="dxa"/>
        <w:tblBorders>
          <w:top w:color="bfbfbf" w:space="0" w:sz="4" w:val="single"/>
          <w:left w:color="000000" w:space="0" w:sz="0" w:val="nil"/>
          <w:bottom w:color="bfbfbf" w:space="0" w:sz="4" w:val="single"/>
          <w:right w:color="bfbfbf" w:space="0" w:sz="4" w:val="single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10513"/>
        <w:tblGridChange w:id="0">
          <w:tblGrid>
            <w:gridCol w:w="10513"/>
          </w:tblGrid>
        </w:tblGridChange>
      </w:tblGrid>
      <w:tr>
        <w:trPr>
          <w:cantSplit w:val="0"/>
          <w:trHeight w:val="193" w:hRule="atLeast"/>
          <w:tblHeader w:val="0"/>
        </w:trPr>
        <w:tc>
          <w:tcPr>
            <w:tcBorders>
              <w:bottom w:color="bfbfbf" w:space="0" w:sz="4" w:val="single"/>
            </w:tcBorders>
            <w:shd w:fill="366091" w:val="clear"/>
          </w:tcPr>
          <w:p w:rsidR="00000000" w:rsidDel="00000000" w:rsidP="00000000" w:rsidRDefault="00000000" w:rsidRPr="00000000" w14:paraId="000000BB">
            <w:pPr>
              <w:spacing w:after="60" w:before="60" w:lineRule="auto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Outros Referenciais para Reflexão</w:t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hd w:fill="c6d9f1" w:val="clear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1.3. A História Digital da Escola: Diagnóstico</w:t>
      </w:r>
    </w:p>
    <w:p w:rsidR="00000000" w:rsidDel="00000000" w:rsidP="00000000" w:rsidRDefault="00000000" w:rsidRPr="00000000" w14:paraId="000000C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7164.000000000001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5"/>
        <w:gridCol w:w="1443"/>
        <w:gridCol w:w="1443"/>
        <w:gridCol w:w="1443"/>
        <w:tblGridChange w:id="0">
          <w:tblGrid>
            <w:gridCol w:w="2835"/>
            <w:gridCol w:w="1443"/>
            <w:gridCol w:w="1443"/>
            <w:gridCol w:w="1443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4"/>
            <w:tcBorders>
              <w:left w:color="000000" w:space="0" w:sz="0" w:val="nil"/>
              <w:bottom w:color="bfbfbf" w:space="0" w:sz="4" w:val="single"/>
            </w:tcBorders>
            <w:shd w:fill="366091" w:val="clear"/>
          </w:tcPr>
          <w:p w:rsidR="00000000" w:rsidDel="00000000" w:rsidP="00000000" w:rsidRDefault="00000000" w:rsidRPr="00000000" w14:paraId="000000CA">
            <w:pPr>
              <w:spacing w:after="60" w:before="60" w:lineRule="auto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Infraestruturas e Equipamento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ffff"/>
                <w:rtl w:val="0"/>
              </w:rPr>
              <w:t xml:space="preserve">[Dados do SELFIE]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right w:color="bfbfbf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Valores médios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right w:color="bfbfbf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Dirigentes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right w:color="bfbfbf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Professores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right w:color="bfbfbf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Alunos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1º ciclo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2º ciclo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3º ciclo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Secundário geral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Secundário profissional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« outro 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7786.999999999999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9"/>
        <w:gridCol w:w="2062"/>
        <w:gridCol w:w="2066"/>
        <w:tblGridChange w:id="0">
          <w:tblGrid>
            <w:gridCol w:w="3659"/>
            <w:gridCol w:w="2062"/>
            <w:gridCol w:w="2066"/>
          </w:tblGrid>
        </w:tblGridChange>
      </w:tblGrid>
      <w:tr>
        <w:trPr>
          <w:cantSplit w:val="0"/>
          <w:trHeight w:val="205" w:hRule="atLeast"/>
          <w:tblHeader w:val="0"/>
        </w:trPr>
        <w:tc>
          <w:tcPr>
            <w:gridSpan w:val="3"/>
            <w:tcBorders>
              <w:left w:color="000000" w:space="0" w:sz="0" w:val="nil"/>
              <w:bottom w:color="bfbfbf" w:space="0" w:sz="4" w:val="single"/>
            </w:tcBorders>
            <w:shd w:fill="366091" w:val="clear"/>
          </w:tcPr>
          <w:p w:rsidR="00000000" w:rsidDel="00000000" w:rsidP="00000000" w:rsidRDefault="00000000" w:rsidRPr="00000000" w14:paraId="000000F4">
            <w:pPr>
              <w:spacing w:after="60" w:before="60" w:lineRule="auto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Disponibilidade de acesso e de equipamentos dos alunos em casa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ffff"/>
                <w:rtl w:val="0"/>
              </w:rPr>
              <w:t xml:space="preserve">[Dados da Escola]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right w:color="bfbfbf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Em %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right w:color="bfbfbf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Computador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right w:color="bfbfbf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Internet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1º ciclo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2º ciclo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3º ciclo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Secundário geral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Secundário profissional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« outro 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672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3"/>
        <w:gridCol w:w="1236"/>
        <w:gridCol w:w="1236"/>
        <w:tblGridChange w:id="0">
          <w:tblGrid>
            <w:gridCol w:w="4253"/>
            <w:gridCol w:w="1236"/>
            <w:gridCol w:w="1236"/>
          </w:tblGrid>
        </w:tblGridChange>
      </w:tblGrid>
      <w:tr>
        <w:trPr>
          <w:cantSplit w:val="0"/>
          <w:trHeight w:val="217" w:hRule="atLeast"/>
          <w:tblHeader w:val="0"/>
        </w:trPr>
        <w:tc>
          <w:tcPr>
            <w:gridSpan w:val="3"/>
            <w:tcBorders>
              <w:left w:color="000000" w:space="0" w:sz="0" w:val="nil"/>
              <w:bottom w:color="bfbfbf" w:space="0" w:sz="4" w:val="single"/>
            </w:tcBorders>
            <w:shd w:fill="366091" w:val="clear"/>
          </w:tcPr>
          <w:p w:rsidR="00000000" w:rsidDel="00000000" w:rsidP="00000000" w:rsidRDefault="00000000" w:rsidRPr="00000000" w14:paraId="00000116">
            <w:pPr>
              <w:spacing w:after="60" w:before="60" w:lineRule="auto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Serviços Digitais </w:t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dbe5f1" w:val="clea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Assinale com um X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Sim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Não</w:t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Sumários digitais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Controlo de ausências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Contato com Encarregados de Educação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12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Outros (indicar): </w:t>
            </w:r>
          </w:p>
        </w:tc>
      </w:tr>
    </w:tbl>
    <w:p w:rsidR="00000000" w:rsidDel="00000000" w:rsidP="00000000" w:rsidRDefault="00000000" w:rsidRPr="00000000" w14:paraId="0000012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513.0" w:type="dxa"/>
        <w:jc w:val="left"/>
        <w:tblInd w:w="-108.0" w:type="dxa"/>
        <w:tblBorders>
          <w:top w:color="bfbfbf" w:space="0" w:sz="4" w:val="single"/>
          <w:left w:color="000000" w:space="0" w:sz="0" w:val="nil"/>
          <w:bottom w:color="bfbfbf" w:space="0" w:sz="4" w:val="single"/>
          <w:right w:color="bfbfbf" w:space="0" w:sz="4" w:val="single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10513"/>
        <w:tblGridChange w:id="0">
          <w:tblGrid>
            <w:gridCol w:w="10513"/>
          </w:tblGrid>
        </w:tblGridChange>
      </w:tblGrid>
      <w:tr>
        <w:trPr>
          <w:cantSplit w:val="0"/>
          <w:trHeight w:val="193" w:hRule="atLeast"/>
          <w:tblHeader w:val="0"/>
        </w:trPr>
        <w:tc>
          <w:tcPr>
            <w:tcBorders>
              <w:bottom w:color="bfbfbf" w:space="0" w:sz="4" w:val="single"/>
            </w:tcBorders>
            <w:shd w:fill="366091" w:val="clear"/>
          </w:tcPr>
          <w:p w:rsidR="00000000" w:rsidDel="00000000" w:rsidP="00000000" w:rsidRDefault="00000000" w:rsidRPr="00000000" w14:paraId="00000130">
            <w:pPr>
              <w:spacing w:after="60" w:before="60" w:lineRule="auto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Gestão de sistemas: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ffff"/>
                <w:rtl w:val="0"/>
              </w:rPr>
              <w:t xml:space="preserve">indique o processo de gestão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hd w:fill="c6d9f1" w:val="clear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1.4. A História Digital da Escola: Dimensão Pedagógica</w:t>
      </w:r>
    </w:p>
    <w:p w:rsidR="00000000" w:rsidDel="00000000" w:rsidP="00000000" w:rsidRDefault="00000000" w:rsidRPr="00000000" w14:paraId="0000014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751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41"/>
        <w:gridCol w:w="1257"/>
        <w:gridCol w:w="1257"/>
        <w:gridCol w:w="1258"/>
        <w:tblGridChange w:id="0">
          <w:tblGrid>
            <w:gridCol w:w="3741"/>
            <w:gridCol w:w="1257"/>
            <w:gridCol w:w="1257"/>
            <w:gridCol w:w="1258"/>
          </w:tblGrid>
        </w:tblGridChange>
      </w:tblGrid>
      <w:tr>
        <w:trPr>
          <w:cantSplit w:val="0"/>
          <w:trHeight w:val="231" w:hRule="atLeast"/>
          <w:tblHeader w:val="0"/>
        </w:trPr>
        <w:tc>
          <w:tcPr>
            <w:gridSpan w:val="4"/>
            <w:tcBorders>
              <w:left w:color="000000" w:space="0" w:sz="0" w:val="nil"/>
              <w:bottom w:color="bfbfbf" w:space="0" w:sz="4" w:val="single"/>
            </w:tcBorders>
            <w:shd w:fill="366091" w:val="clear"/>
          </w:tcPr>
          <w:p w:rsidR="00000000" w:rsidDel="00000000" w:rsidP="00000000" w:rsidRDefault="00000000" w:rsidRPr="00000000" w14:paraId="00000143">
            <w:pPr>
              <w:spacing w:after="60" w:before="60" w:lineRule="auto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Resultados por dimensão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ffff"/>
                <w:rtl w:val="0"/>
              </w:rPr>
              <w:t xml:space="preserve">[Dados do SELFIE]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right w:color="bfbfbf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Valores médios dos resultados (1 a 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right w:color="bfbfbf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Dirigentes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right w:color="bfbfbf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Professores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right w:color="bfbfbf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4A">
            <w:pPr>
              <w:ind w:left="-160" w:right="-107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Alunos</w:t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Pedagogia: Apoio e Recursos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-----</w:t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14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Pedagogia: Aplicação em Sala de Aula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Práticas de Avaliação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-----</w:t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15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Competências Digitais dos Alunos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82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6"/>
        <w:gridCol w:w="1228"/>
        <w:gridCol w:w="1229"/>
        <w:gridCol w:w="1229"/>
        <w:tblGridChange w:id="0">
          <w:tblGrid>
            <w:gridCol w:w="4536"/>
            <w:gridCol w:w="1228"/>
            <w:gridCol w:w="1229"/>
            <w:gridCol w:w="1229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0" w:val="nil"/>
              <w:bottom w:color="bfbfbf" w:space="0" w:sz="4" w:val="single"/>
            </w:tcBorders>
            <w:shd w:fill="366091" w:val="clear"/>
          </w:tcPr>
          <w:p w:rsidR="00000000" w:rsidDel="00000000" w:rsidP="00000000" w:rsidRDefault="00000000" w:rsidRPr="00000000" w14:paraId="00000163">
            <w:pPr>
              <w:spacing w:after="60" w:before="60" w:lineRule="auto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Nível de competência dos docentes por área (em %)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ffff"/>
                <w:rtl w:val="0"/>
              </w:rPr>
              <w:t xml:space="preserve">[Dados do Check-In]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right w:color="bfbfbf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Área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right w:color="bfbfbf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Nível 1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right w:color="bfbfbf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Nível 2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right w:color="bfbfbf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6A">
            <w:pPr>
              <w:ind w:left="-160" w:right="-107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Nível 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Recursos digitais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16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Ensino e aprendizagem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Avaliação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17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Capacitação dos aprendentes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Promoção da competência digital dos aprendentes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513.0" w:type="dxa"/>
        <w:jc w:val="left"/>
        <w:tblInd w:w="-108.0" w:type="dxa"/>
        <w:tblBorders>
          <w:top w:color="bfbfbf" w:space="0" w:sz="4" w:val="single"/>
          <w:left w:color="000000" w:space="0" w:sz="0" w:val="nil"/>
          <w:bottom w:color="bfbfbf" w:space="0" w:sz="4" w:val="single"/>
          <w:right w:color="bfbfbf" w:space="0" w:sz="4" w:val="single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10513"/>
        <w:tblGridChange w:id="0">
          <w:tblGrid>
            <w:gridCol w:w="10513"/>
          </w:tblGrid>
        </w:tblGridChange>
      </w:tblGrid>
      <w:tr>
        <w:trPr>
          <w:cantSplit w:val="0"/>
          <w:trHeight w:val="193" w:hRule="atLeast"/>
          <w:tblHeader w:val="0"/>
        </w:trPr>
        <w:tc>
          <w:tcPr>
            <w:tcBorders>
              <w:bottom w:color="bfbfbf" w:space="0" w:sz="4" w:val="single"/>
            </w:tcBorders>
            <w:shd w:fill="366091" w:val="clear"/>
          </w:tcPr>
          <w:p w:rsidR="00000000" w:rsidDel="00000000" w:rsidP="00000000" w:rsidRDefault="00000000" w:rsidRPr="00000000" w14:paraId="00000188">
            <w:pPr>
              <w:spacing w:after="60" w:before="60" w:lineRule="auto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Comentários e reflexão</w:t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after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after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after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hd w:fill="c6d9f1" w:val="clear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1.5. A História Digital da Escola: Dimensão Organizacional</w:t>
      </w:r>
    </w:p>
    <w:p w:rsidR="00000000" w:rsidDel="00000000" w:rsidP="00000000" w:rsidRDefault="00000000" w:rsidRPr="00000000" w14:paraId="0000019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751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41"/>
        <w:gridCol w:w="1257"/>
        <w:gridCol w:w="1257"/>
        <w:gridCol w:w="1258"/>
        <w:tblGridChange w:id="0">
          <w:tblGrid>
            <w:gridCol w:w="3741"/>
            <w:gridCol w:w="1257"/>
            <w:gridCol w:w="1257"/>
            <w:gridCol w:w="1258"/>
          </w:tblGrid>
        </w:tblGridChange>
      </w:tblGrid>
      <w:tr>
        <w:trPr>
          <w:cantSplit w:val="0"/>
          <w:trHeight w:val="231" w:hRule="atLeast"/>
          <w:tblHeader w:val="0"/>
        </w:trPr>
        <w:tc>
          <w:tcPr>
            <w:gridSpan w:val="4"/>
            <w:tcBorders>
              <w:left w:color="000000" w:space="0" w:sz="0" w:val="nil"/>
              <w:bottom w:color="bfbfbf" w:space="0" w:sz="4" w:val="single"/>
            </w:tcBorders>
            <w:shd w:fill="366091" w:val="clear"/>
          </w:tcPr>
          <w:p w:rsidR="00000000" w:rsidDel="00000000" w:rsidP="00000000" w:rsidRDefault="00000000" w:rsidRPr="00000000" w14:paraId="0000019F">
            <w:pPr>
              <w:spacing w:after="60" w:before="60" w:lineRule="auto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Resultados por dimensão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ffff"/>
                <w:rtl w:val="0"/>
              </w:rPr>
              <w:t xml:space="preserve">[Dados do SELFIE]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right w:color="bfbfbf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Valores médios dos resultados (1 a 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right w:color="bfbfbf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Dirigentes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right w:color="bfbfbf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Professores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right w:color="bfbfbf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A6">
            <w:pPr>
              <w:ind w:left="-160" w:right="-107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Alunos</w:t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Liderança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-----</w:t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1A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Colaboração e trabalho em rede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Desenvolvimento profissional contínuo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-----</w:t>
            </w:r>
          </w:p>
        </w:tc>
      </w:tr>
    </w:tbl>
    <w:p w:rsidR="00000000" w:rsidDel="00000000" w:rsidP="00000000" w:rsidRDefault="00000000" w:rsidRPr="00000000" w14:paraId="000001B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753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54"/>
        <w:gridCol w:w="1124"/>
        <w:gridCol w:w="1125"/>
        <w:gridCol w:w="1127"/>
        <w:tblGridChange w:id="0">
          <w:tblGrid>
            <w:gridCol w:w="4154"/>
            <w:gridCol w:w="1124"/>
            <w:gridCol w:w="1125"/>
            <w:gridCol w:w="1127"/>
          </w:tblGrid>
        </w:tblGridChange>
      </w:tblGrid>
      <w:tr>
        <w:trPr>
          <w:cantSplit w:val="0"/>
          <w:trHeight w:val="279" w:hRule="atLeast"/>
          <w:tblHeader w:val="0"/>
        </w:trPr>
        <w:tc>
          <w:tcPr>
            <w:gridSpan w:val="4"/>
            <w:tcBorders>
              <w:left w:color="000000" w:space="0" w:sz="0" w:val="nil"/>
              <w:bottom w:color="bfbfbf" w:space="0" w:sz="4" w:val="single"/>
            </w:tcBorders>
            <w:shd w:fill="366091" w:val="clear"/>
          </w:tcPr>
          <w:p w:rsidR="00000000" w:rsidDel="00000000" w:rsidP="00000000" w:rsidRDefault="00000000" w:rsidRPr="00000000" w14:paraId="000001BA">
            <w:pPr>
              <w:spacing w:after="60" w:before="60" w:lineRule="auto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Nível de competência dos docentes por área (em %)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ffff"/>
                <w:rtl w:val="0"/>
              </w:rPr>
              <w:t xml:space="preserve">[Dados do Check-In]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right w:color="bfbfbf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Área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right w:color="bfbfbf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Nível 1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right w:color="bfbfbf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Nível 2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right w:color="bfbfbf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C1">
            <w:pPr>
              <w:ind w:left="-160" w:right="-107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Nível 3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Envolvimento profissional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513.0" w:type="dxa"/>
        <w:jc w:val="left"/>
        <w:tblInd w:w="-108.0" w:type="dxa"/>
        <w:tblBorders>
          <w:top w:color="bfbfbf" w:space="0" w:sz="4" w:val="single"/>
          <w:left w:color="000000" w:space="0" w:sz="0" w:val="nil"/>
          <w:bottom w:color="bfbfbf" w:space="0" w:sz="4" w:val="single"/>
          <w:right w:color="bfbfbf" w:space="0" w:sz="4" w:val="single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10513"/>
        <w:tblGridChange w:id="0">
          <w:tblGrid>
            <w:gridCol w:w="10513"/>
          </w:tblGrid>
        </w:tblGridChange>
      </w:tblGrid>
      <w:tr>
        <w:trPr>
          <w:cantSplit w:val="0"/>
          <w:trHeight w:val="193" w:hRule="atLeast"/>
          <w:tblHeader w:val="0"/>
        </w:trPr>
        <w:tc>
          <w:tcPr>
            <w:tcBorders>
              <w:top w:color="bfbfbf" w:space="0" w:sz="4" w:val="single"/>
              <w:bottom w:color="000000" w:space="0" w:sz="0" w:val="nil"/>
            </w:tcBorders>
            <w:shd w:fill="366091" w:val="clear"/>
          </w:tcPr>
          <w:p w:rsidR="00000000" w:rsidDel="00000000" w:rsidP="00000000" w:rsidRDefault="00000000" w:rsidRPr="00000000" w14:paraId="000001CC">
            <w:pPr>
              <w:spacing w:after="60" w:before="60" w:lineRule="auto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Competências Digitais Comunidade Educativa</w:t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tcBorders>
              <w:top w:color="000000" w:space="0" w:sz="0" w:val="nil"/>
              <w:left w:color="bfbfbf" w:space="0" w:sz="4" w:val="single"/>
              <w:bottom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1CD">
            <w:pPr>
              <w:spacing w:after="60" w:before="60" w:lineRule="auto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Encarregados de Educação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Pessoal não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513.0" w:type="dxa"/>
        <w:jc w:val="left"/>
        <w:tblInd w:w="-108.0" w:type="dxa"/>
        <w:tblBorders>
          <w:top w:color="bfbfbf" w:space="0" w:sz="4" w:val="single"/>
          <w:left w:color="000000" w:space="0" w:sz="0" w:val="nil"/>
          <w:bottom w:color="bfbfbf" w:space="0" w:sz="4" w:val="single"/>
          <w:right w:color="bfbfbf" w:space="0" w:sz="4" w:val="single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10513"/>
        <w:tblGridChange w:id="0">
          <w:tblGrid>
            <w:gridCol w:w="10513"/>
          </w:tblGrid>
        </w:tblGridChange>
      </w:tblGrid>
      <w:tr>
        <w:trPr>
          <w:cantSplit w:val="0"/>
          <w:trHeight w:val="193" w:hRule="atLeast"/>
          <w:tblHeader w:val="0"/>
        </w:trPr>
        <w:tc>
          <w:tcPr>
            <w:tcBorders>
              <w:bottom w:color="bfbfbf" w:space="0" w:sz="4" w:val="single"/>
            </w:tcBorders>
            <w:shd w:fill="366091" w:val="clear"/>
          </w:tcPr>
          <w:p w:rsidR="00000000" w:rsidDel="00000000" w:rsidP="00000000" w:rsidRDefault="00000000" w:rsidRPr="00000000" w14:paraId="000001D8">
            <w:pPr>
              <w:spacing w:after="60" w:before="60" w:lineRule="auto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Sistemas de informação à gestão</w:t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513.0" w:type="dxa"/>
        <w:jc w:val="left"/>
        <w:tblInd w:w="-108.0" w:type="dxa"/>
        <w:tblBorders>
          <w:top w:color="bfbfbf" w:space="0" w:sz="4" w:val="single"/>
          <w:left w:color="000000" w:space="0" w:sz="0" w:val="nil"/>
          <w:bottom w:color="bfbfbf" w:space="0" w:sz="4" w:val="single"/>
          <w:right w:color="bfbfbf" w:space="0" w:sz="4" w:val="single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10513"/>
        <w:tblGridChange w:id="0">
          <w:tblGrid>
            <w:gridCol w:w="10513"/>
          </w:tblGrid>
        </w:tblGridChange>
      </w:tblGrid>
      <w:tr>
        <w:trPr>
          <w:cantSplit w:val="0"/>
          <w:trHeight w:val="193" w:hRule="atLeast"/>
          <w:tblHeader w:val="0"/>
        </w:trPr>
        <w:tc>
          <w:tcPr>
            <w:tcBorders>
              <w:bottom w:color="bfbfbf" w:space="0" w:sz="4" w:val="single"/>
            </w:tcBorders>
            <w:shd w:fill="366091" w:val="clear"/>
          </w:tcPr>
          <w:p w:rsidR="00000000" w:rsidDel="00000000" w:rsidP="00000000" w:rsidRDefault="00000000" w:rsidRPr="00000000" w14:paraId="000001E1">
            <w:pPr>
              <w:spacing w:after="60" w:before="60" w:lineRule="auto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Comentários e reflexão</w:t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shd w:fill="d7e3bc" w:val="clear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2.1. Objetivos do PADDE</w:t>
      </w:r>
    </w:p>
    <w:p w:rsidR="00000000" w:rsidDel="00000000" w:rsidP="00000000" w:rsidRDefault="00000000" w:rsidRPr="00000000" w14:paraId="000001E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0513.0" w:type="dxa"/>
        <w:jc w:val="left"/>
        <w:tblInd w:w="-108.0" w:type="dxa"/>
        <w:tblBorders>
          <w:top w:color="bfbfbf" w:space="0" w:sz="4" w:val="single"/>
          <w:left w:color="000000" w:space="0" w:sz="0" w:val="nil"/>
          <w:bottom w:color="bfbfbf" w:space="0" w:sz="4" w:val="single"/>
          <w:right w:color="bfbfbf" w:space="0" w:sz="4" w:val="single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10513"/>
        <w:tblGridChange w:id="0">
          <w:tblGrid>
            <w:gridCol w:w="10513"/>
          </w:tblGrid>
        </w:tblGridChange>
      </w:tblGrid>
      <w:tr>
        <w:trPr>
          <w:cantSplit w:val="0"/>
          <w:trHeight w:val="193" w:hRule="atLeast"/>
          <w:tblHeader w:val="0"/>
        </w:trPr>
        <w:tc>
          <w:tcPr>
            <w:tcBorders>
              <w:bottom w:color="bfbfbf" w:space="0" w:sz="4" w:val="single"/>
            </w:tcBorders>
            <w:shd w:fill="4f6228" w:val="clear"/>
          </w:tcPr>
          <w:p w:rsidR="00000000" w:rsidDel="00000000" w:rsidP="00000000" w:rsidRDefault="00000000" w:rsidRPr="00000000" w14:paraId="000001EC">
            <w:pPr>
              <w:spacing w:after="60" w:before="60" w:lineRule="auto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Visão e objetivos gerais</w:t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0513.0" w:type="dxa"/>
        <w:jc w:val="left"/>
        <w:tblInd w:w="-108.0" w:type="dxa"/>
        <w:tblBorders>
          <w:top w:color="bfbfbf" w:space="0" w:sz="4" w:val="single"/>
          <w:left w:color="000000" w:space="0" w:sz="0" w:val="nil"/>
          <w:bottom w:color="bfbfbf" w:space="0" w:sz="4" w:val="single"/>
          <w:right w:color="bfbfbf" w:space="0" w:sz="4" w:val="single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10513"/>
        <w:tblGridChange w:id="0">
          <w:tblGrid>
            <w:gridCol w:w="10513"/>
          </w:tblGrid>
        </w:tblGridChange>
      </w:tblGrid>
      <w:tr>
        <w:trPr>
          <w:cantSplit w:val="0"/>
          <w:trHeight w:val="193" w:hRule="atLeast"/>
          <w:tblHeader w:val="0"/>
        </w:trPr>
        <w:tc>
          <w:tcPr>
            <w:tcBorders>
              <w:bottom w:color="bfbfbf" w:space="0" w:sz="4" w:val="single"/>
            </w:tcBorders>
            <w:shd w:fill="4f6228" w:val="clear"/>
          </w:tcPr>
          <w:p w:rsidR="00000000" w:rsidDel="00000000" w:rsidP="00000000" w:rsidRDefault="00000000" w:rsidRPr="00000000" w14:paraId="000001F3">
            <w:pPr>
              <w:spacing w:after="60" w:before="60" w:lineRule="auto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Parceiros</w:t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055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2352"/>
        <w:gridCol w:w="2353"/>
        <w:gridCol w:w="2353"/>
        <w:gridCol w:w="1515"/>
        <w:tblGridChange w:id="0">
          <w:tblGrid>
            <w:gridCol w:w="1985"/>
            <w:gridCol w:w="2352"/>
            <w:gridCol w:w="2353"/>
            <w:gridCol w:w="2353"/>
            <w:gridCol w:w="1515"/>
          </w:tblGrid>
        </w:tblGridChange>
      </w:tblGrid>
      <w:tr>
        <w:trPr>
          <w:cantSplit w:val="0"/>
          <w:trHeight w:val="231" w:hRule="atLeast"/>
          <w:tblHeader w:val="0"/>
        </w:trPr>
        <w:tc>
          <w:tcPr>
            <w:gridSpan w:val="5"/>
            <w:tcBorders>
              <w:left w:color="000000" w:space="0" w:sz="0" w:val="nil"/>
              <w:bottom w:color="bfbfbf" w:space="0" w:sz="4" w:val="single"/>
            </w:tcBorders>
            <w:shd w:fill="4f6228" w:val="clear"/>
          </w:tcPr>
          <w:p w:rsidR="00000000" w:rsidDel="00000000" w:rsidP="00000000" w:rsidRDefault="00000000" w:rsidRPr="00000000" w14:paraId="000001FA">
            <w:pPr>
              <w:spacing w:after="60" w:before="60" w:lineRule="auto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Objetivos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ffff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Dimensão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Parceiros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Objetivo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ebf1dd" w:val="clear"/>
          </w:tcPr>
          <w:p w:rsidR="00000000" w:rsidDel="00000000" w:rsidP="00000000" w:rsidRDefault="00000000" w:rsidRPr="00000000" w14:paraId="00000202">
            <w:pPr>
              <w:ind w:left="-160" w:right="-107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Métrica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203">
            <w:pPr>
              <w:ind w:left="-160" w:right="-107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Prioridade</w:t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Tecnológica e digital</w:t>
            </w:r>
          </w:p>
          <w:p w:rsidR="00000000" w:rsidDel="00000000" w:rsidP="00000000" w:rsidRDefault="00000000" w:rsidRPr="00000000" w14:paraId="0000020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20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20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20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20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20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Pedagógica</w:t>
            </w:r>
          </w:p>
          <w:p w:rsidR="00000000" w:rsidDel="00000000" w:rsidP="00000000" w:rsidRDefault="00000000" w:rsidRPr="00000000" w14:paraId="0000020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20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20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21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21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Organizacional</w:t>
            </w:r>
          </w:p>
          <w:p w:rsidR="00000000" w:rsidDel="00000000" w:rsidP="00000000" w:rsidRDefault="00000000" w:rsidRPr="00000000" w14:paraId="0000021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21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21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21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21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rPr>
          <w:rFonts w:ascii="Calibri" w:cs="Calibri" w:eastAsia="Calibri" w:hAnsi="Calibri"/>
        </w:rPr>
        <w:sectPr>
          <w:headerReference r:id="rId7" w:type="default"/>
          <w:pgSz w:h="16838" w:w="11906" w:orient="portrait"/>
          <w:pgMar w:bottom="709" w:top="1836" w:left="709" w:right="707" w:header="426" w:footer="708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shd w:fill="d7e3bc" w:val="clear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2.2. Planeamento de atividades e cronograma</w:t>
      </w:r>
    </w:p>
    <w:p w:rsidR="00000000" w:rsidDel="00000000" w:rsidP="00000000" w:rsidRDefault="00000000" w:rsidRPr="00000000" w14:paraId="000002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566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4678"/>
        <w:gridCol w:w="4961"/>
        <w:gridCol w:w="3118"/>
        <w:gridCol w:w="1488"/>
        <w:tblGridChange w:id="0">
          <w:tblGrid>
            <w:gridCol w:w="1418"/>
            <w:gridCol w:w="4678"/>
            <w:gridCol w:w="4961"/>
            <w:gridCol w:w="3118"/>
            <w:gridCol w:w="1488"/>
          </w:tblGrid>
        </w:tblGridChange>
      </w:tblGrid>
      <w:tr>
        <w:trPr>
          <w:cantSplit w:val="0"/>
          <w:trHeight w:val="216" w:hRule="atLeast"/>
          <w:tblHeader w:val="0"/>
        </w:trPr>
        <w:tc>
          <w:tcPr>
            <w:gridSpan w:val="5"/>
            <w:tcBorders>
              <w:left w:color="000000" w:space="0" w:sz="0" w:val="nil"/>
              <w:bottom w:color="bfbfbf" w:space="0" w:sz="4" w:val="single"/>
            </w:tcBorders>
            <w:shd w:fill="4f6228" w:val="clear"/>
          </w:tcPr>
          <w:p w:rsidR="00000000" w:rsidDel="00000000" w:rsidP="00000000" w:rsidRDefault="00000000" w:rsidRPr="00000000" w14:paraId="0000021D">
            <w:pPr>
              <w:spacing w:after="60" w:before="60" w:lineRule="auto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Atividades e cronograma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right w:color="bfbfbf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Dimensão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right w:color="bfbfbf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Atividade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right w:color="bfbfbf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Objetivo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right w:color="bfbfbf" w:space="0" w:sz="4" w:val="single"/>
            </w:tcBorders>
            <w:shd w:fill="ebf1dd" w:val="clear"/>
          </w:tcPr>
          <w:p w:rsidR="00000000" w:rsidDel="00000000" w:rsidP="00000000" w:rsidRDefault="00000000" w:rsidRPr="00000000" w14:paraId="00000225">
            <w:pPr>
              <w:ind w:left="-160" w:right="-107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Intervenientes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right w:color="bfbfbf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226">
            <w:pPr>
              <w:ind w:left="-160" w:right="-107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Data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Tecnológica e digital</w:t>
            </w:r>
          </w:p>
          <w:p w:rsidR="00000000" w:rsidDel="00000000" w:rsidP="00000000" w:rsidRDefault="00000000" w:rsidRPr="00000000" w14:paraId="0000022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22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22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23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23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23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Pedagógica</w:t>
            </w:r>
          </w:p>
          <w:p w:rsidR="00000000" w:rsidDel="00000000" w:rsidP="00000000" w:rsidRDefault="00000000" w:rsidRPr="00000000" w14:paraId="0000023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23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23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23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23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Organizacional</w:t>
            </w:r>
          </w:p>
          <w:p w:rsidR="00000000" w:rsidDel="00000000" w:rsidP="00000000" w:rsidRDefault="00000000" w:rsidRPr="00000000" w14:paraId="0000024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24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24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24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24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5656.0" w:type="dxa"/>
        <w:jc w:val="left"/>
        <w:tblInd w:w="-108.0" w:type="dxa"/>
        <w:tblBorders>
          <w:top w:color="bfbfbf" w:space="0" w:sz="4" w:val="single"/>
          <w:left w:color="000000" w:space="0" w:sz="0" w:val="nil"/>
          <w:bottom w:color="bfbfbf" w:space="0" w:sz="4" w:val="single"/>
          <w:right w:color="bfbfbf" w:space="0" w:sz="4" w:val="single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15656"/>
        <w:tblGridChange w:id="0">
          <w:tblGrid>
            <w:gridCol w:w="15656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tcBorders>
              <w:bottom w:color="bfbfbf" w:space="0" w:sz="4" w:val="single"/>
            </w:tcBorders>
            <w:shd w:fill="4f6228" w:val="clear"/>
          </w:tcPr>
          <w:p w:rsidR="00000000" w:rsidDel="00000000" w:rsidP="00000000" w:rsidRDefault="00000000" w:rsidRPr="00000000" w14:paraId="00000249">
            <w:pPr>
              <w:spacing w:after="60" w:before="60" w:lineRule="auto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Comentário e reflexão</w:t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24A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E">
      <w:pPr>
        <w:spacing w:after="360" w:lineRule="auto"/>
        <w:rPr>
          <w:rFonts w:ascii="Calibri" w:cs="Calibri" w:eastAsia="Calibri" w:hAnsi="Calibri"/>
          <w:b w:val="1"/>
        </w:rPr>
        <w:sectPr>
          <w:type w:val="nextPage"/>
          <w:pgSz w:h="11906" w:w="16838" w:orient="landscape"/>
          <w:pgMar w:bottom="707" w:top="709" w:left="709" w:right="536" w:header="426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shd w:fill="d7e3bc" w:val="clear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2.3. Plano de comunicação com a comunidade</w:t>
      </w:r>
    </w:p>
    <w:p w:rsidR="00000000" w:rsidDel="00000000" w:rsidP="00000000" w:rsidRDefault="00000000" w:rsidRPr="00000000" w14:paraId="0000025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0513.0" w:type="dxa"/>
        <w:jc w:val="left"/>
        <w:tblInd w:w="-108.0" w:type="dxa"/>
        <w:tblBorders>
          <w:top w:color="bfbfbf" w:space="0" w:sz="4" w:val="single"/>
          <w:left w:color="000000" w:space="0" w:sz="0" w:val="nil"/>
          <w:bottom w:color="bfbfbf" w:space="0" w:sz="4" w:val="single"/>
          <w:right w:color="bfbfbf" w:space="0" w:sz="4" w:val="single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10513"/>
        <w:tblGridChange w:id="0">
          <w:tblGrid>
            <w:gridCol w:w="10513"/>
          </w:tblGrid>
        </w:tblGridChange>
      </w:tblGrid>
      <w:tr>
        <w:trPr>
          <w:cantSplit w:val="0"/>
          <w:trHeight w:val="193" w:hRule="atLeast"/>
          <w:tblHeader w:val="0"/>
        </w:trPr>
        <w:tc>
          <w:tcPr>
            <w:tcBorders>
              <w:bottom w:color="bfbfbf" w:space="0" w:sz="4" w:val="single"/>
            </w:tcBorders>
            <w:shd w:fill="4f6228" w:val="clear"/>
          </w:tcPr>
          <w:p w:rsidR="00000000" w:rsidDel="00000000" w:rsidP="00000000" w:rsidRDefault="00000000" w:rsidRPr="00000000" w14:paraId="00000251">
            <w:pPr>
              <w:spacing w:after="60" w:before="60" w:lineRule="auto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Estratégia e mensagem chave</w:t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252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spacing w:after="60" w:before="60" w:lineRule="auto"/>
              <w:rPr>
                <w:rFonts w:ascii="Calibri" w:cs="Calibri" w:eastAsia="Calibri" w:hAnsi="Calibri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051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3057"/>
        <w:gridCol w:w="2736"/>
        <w:gridCol w:w="2736"/>
        <w:tblGridChange w:id="0">
          <w:tblGrid>
            <w:gridCol w:w="1985"/>
            <w:gridCol w:w="3057"/>
            <w:gridCol w:w="2736"/>
            <w:gridCol w:w="2736"/>
          </w:tblGrid>
        </w:tblGridChange>
      </w:tblGrid>
      <w:tr>
        <w:trPr>
          <w:cantSplit w:val="0"/>
          <w:trHeight w:val="214" w:hRule="atLeast"/>
          <w:tblHeader w:val="0"/>
        </w:trPr>
        <w:tc>
          <w:tcPr>
            <w:gridSpan w:val="4"/>
            <w:tcBorders>
              <w:left w:color="000000" w:space="0" w:sz="0" w:val="nil"/>
              <w:bottom w:color="bfbfbf" w:space="0" w:sz="4" w:val="single"/>
            </w:tcBorders>
            <w:shd w:fill="4f6228" w:val="clear"/>
          </w:tcPr>
          <w:p w:rsidR="00000000" w:rsidDel="00000000" w:rsidP="00000000" w:rsidRDefault="00000000" w:rsidRPr="00000000" w14:paraId="00000258">
            <w:pPr>
              <w:spacing w:after="60" w:before="60" w:lineRule="auto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Plano de comunicação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Destinatários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25D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Meios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25E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Data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ebf1dd" w:val="clear"/>
          </w:tcPr>
          <w:p w:rsidR="00000000" w:rsidDel="00000000" w:rsidP="00000000" w:rsidRDefault="00000000" w:rsidRPr="00000000" w14:paraId="0000025F">
            <w:pPr>
              <w:ind w:left="-160" w:right="-107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Responsável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26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Professores</w:t>
            </w:r>
          </w:p>
          <w:p w:rsidR="00000000" w:rsidDel="00000000" w:rsidP="00000000" w:rsidRDefault="00000000" w:rsidRPr="00000000" w14:paraId="0000026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26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26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26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26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Alunos</w:t>
            </w:r>
          </w:p>
          <w:p w:rsidR="00000000" w:rsidDel="00000000" w:rsidP="00000000" w:rsidRDefault="00000000" w:rsidRPr="00000000" w14:paraId="0000026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26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26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26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26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Organizacional</w:t>
            </w:r>
          </w:p>
          <w:p w:rsidR="00000000" w:rsidDel="00000000" w:rsidP="00000000" w:rsidRDefault="00000000" w:rsidRPr="00000000" w14:paraId="0000026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26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27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27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27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Encarregados de Educação</w:t>
            </w:r>
          </w:p>
          <w:p w:rsidR="00000000" w:rsidDel="00000000" w:rsidP="00000000" w:rsidRDefault="00000000" w:rsidRPr="00000000" w14:paraId="0000027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27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27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27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27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Comunidade Educativa</w:t>
            </w:r>
          </w:p>
          <w:p w:rsidR="00000000" w:rsidDel="00000000" w:rsidP="00000000" w:rsidRDefault="00000000" w:rsidRPr="00000000" w14:paraId="0000027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27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27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27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E">
      <w:pPr>
        <w:spacing w:after="120" w:before="120" w:line="360" w:lineRule="auto"/>
        <w:ind w:left="709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spacing w:after="120" w:before="120" w:line="360" w:lineRule="auto"/>
        <w:ind w:left="709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spacing w:after="120" w:before="120" w:line="360" w:lineRule="auto"/>
        <w:ind w:left="709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spacing w:after="120" w:before="120" w:line="360" w:lineRule="auto"/>
        <w:ind w:left="709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spacing w:after="120" w:before="120" w:line="360" w:lineRule="auto"/>
        <w:ind w:left="709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spacing w:after="120" w:before="120" w:line="360" w:lineRule="auto"/>
        <w:ind w:left="709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spacing w:after="120" w:before="120" w:line="360" w:lineRule="auto"/>
        <w:ind w:left="709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spacing w:after="120" w:before="120" w:line="360" w:lineRule="auto"/>
        <w:ind w:left="709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spacing w:after="120" w:before="120" w:line="360" w:lineRule="auto"/>
        <w:ind w:left="709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spacing w:after="120" w:before="120" w:line="360" w:lineRule="auto"/>
        <w:ind w:left="709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spacing w:after="120" w:before="120" w:line="360" w:lineRule="auto"/>
        <w:ind w:left="709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spacing w:after="120" w:before="120" w:line="360" w:lineRule="auto"/>
        <w:ind w:left="709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shd w:fill="d7e3bc" w:val="clear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2.4. Monitorização e avaliação</w:t>
      </w:r>
    </w:p>
    <w:p w:rsidR="00000000" w:rsidDel="00000000" w:rsidP="00000000" w:rsidRDefault="00000000" w:rsidRPr="00000000" w14:paraId="0000028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048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7"/>
        <w:gridCol w:w="2144"/>
        <w:gridCol w:w="2144"/>
        <w:gridCol w:w="2145"/>
        <w:gridCol w:w="1317"/>
        <w:gridCol w:w="1322"/>
        <w:tblGridChange w:id="0">
          <w:tblGrid>
            <w:gridCol w:w="1417"/>
            <w:gridCol w:w="2144"/>
            <w:gridCol w:w="2144"/>
            <w:gridCol w:w="2145"/>
            <w:gridCol w:w="1317"/>
            <w:gridCol w:w="1322"/>
          </w:tblGrid>
        </w:tblGridChange>
      </w:tblGrid>
      <w:tr>
        <w:trPr>
          <w:cantSplit w:val="0"/>
          <w:trHeight w:val="272" w:hRule="atLeast"/>
          <w:tblHeader w:val="0"/>
        </w:trPr>
        <w:tc>
          <w:tcPr>
            <w:gridSpan w:val="6"/>
            <w:tcBorders>
              <w:left w:color="000000" w:space="0" w:sz="0" w:val="nil"/>
              <w:bottom w:color="bfbfbf" w:space="0" w:sz="4" w:val="single"/>
            </w:tcBorders>
            <w:shd w:fill="4f6228" w:val="clear"/>
          </w:tcPr>
          <w:p w:rsidR="00000000" w:rsidDel="00000000" w:rsidP="00000000" w:rsidRDefault="00000000" w:rsidRPr="00000000" w14:paraId="0000028C">
            <w:pPr>
              <w:spacing w:after="60" w:before="60" w:lineRule="auto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Indicadores para monitorização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29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Dimensão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293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Objetivo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294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Métrica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ebf1dd" w:val="clear"/>
          </w:tcPr>
          <w:p w:rsidR="00000000" w:rsidDel="00000000" w:rsidP="00000000" w:rsidRDefault="00000000" w:rsidRPr="00000000" w14:paraId="00000295">
            <w:pPr>
              <w:ind w:left="-160" w:right="-107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Indicador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296">
            <w:pPr>
              <w:ind w:left="-160" w:right="-107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Fonte/Dados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ebf1dd" w:val="clear"/>
          </w:tcPr>
          <w:p w:rsidR="00000000" w:rsidDel="00000000" w:rsidP="00000000" w:rsidRDefault="00000000" w:rsidRPr="00000000" w14:paraId="00000297">
            <w:pPr>
              <w:ind w:left="-160" w:right="-107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Periodicidade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29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Tecnológica e digital</w:t>
            </w:r>
          </w:p>
          <w:p w:rsidR="00000000" w:rsidDel="00000000" w:rsidP="00000000" w:rsidRDefault="00000000" w:rsidRPr="00000000" w14:paraId="0000029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29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29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29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29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29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2A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Pedagógica</w:t>
            </w:r>
          </w:p>
          <w:p w:rsidR="00000000" w:rsidDel="00000000" w:rsidP="00000000" w:rsidRDefault="00000000" w:rsidRPr="00000000" w14:paraId="000002A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2A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2A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2A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2A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</w:tcPr>
          <w:p w:rsidR="00000000" w:rsidDel="00000000" w:rsidP="00000000" w:rsidRDefault="00000000" w:rsidRPr="00000000" w14:paraId="000002A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2A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Organizacional</w:t>
            </w:r>
          </w:p>
          <w:p w:rsidR="00000000" w:rsidDel="00000000" w:rsidP="00000000" w:rsidRDefault="00000000" w:rsidRPr="00000000" w14:paraId="000002A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2A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2A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2A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2A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2A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0">
      <w:pPr>
        <w:spacing w:after="120" w:before="120" w:line="360" w:lineRule="auto"/>
        <w:ind w:left="709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spacing w:after="120" w:before="120" w:line="360" w:lineRule="auto"/>
        <w:ind w:left="709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360" w:lineRule="auto"/>
        <w:ind w:right="567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PLANO DE AÇÃO PARA O DESENVOLVIMENTO DIGITAL DA ESCOLA (PADDE)</w:t>
      </w:r>
    </w:p>
    <w:p w:rsidR="00000000" w:rsidDel="00000000" w:rsidP="00000000" w:rsidRDefault="00000000" w:rsidRPr="00000000" w14:paraId="000002B4">
      <w:pPr>
        <w:spacing w:after="120" w:before="120" w:line="360" w:lineRule="auto"/>
        <w:ind w:right="567"/>
        <w:jc w:val="both"/>
        <w:rPr>
          <w:rFonts w:ascii="Calibri" w:cs="Calibri" w:eastAsia="Calibri" w:hAnsi="Calibri"/>
          <w:strike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educação digital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comporta duas perspetivas diferentes, mas complementares: a utilização pedagógica das tecnologias digitais para apoiar e melhorar o ensino, a aprendizagem e a avaliação, bem como o desenvolvimento de competências digitais por parte dos alunos e dos docentes.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Pretende, ainda, contribuir para a transformação digital, para a aprendizagem ao longo da vida, para o desenvolvimento profissional dos docentes, bem como para uma educação e formação inclusivas de elevada qualidade para todos. Neste sentido, torna-se fundamental que cada escola conceba e implemente um Plano de Ação para o Desenvolvimento Digital da Escola.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spacing w:after="120" w:before="120" w:line="360" w:lineRule="auto"/>
        <w:ind w:right="56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PADDE deverá ter tem por base o quadro conceptual dos documentos orientadores desenvolvidos pela Comissão Europeia, designadamente o </w:t>
      </w:r>
      <w:hyperlink r:id="rId8">
        <w:r w:rsidDel="00000000" w:rsidR="00000000" w:rsidRPr="00000000">
          <w:rPr>
            <w:rFonts w:ascii="Calibri" w:cs="Calibri" w:eastAsia="Calibri" w:hAnsi="Calibri"/>
            <w:sz w:val="22"/>
            <w:szCs w:val="22"/>
            <w:u w:val="single"/>
            <w:rtl w:val="0"/>
          </w:rPr>
          <w:t xml:space="preserve">DigCompEdu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 o </w:t>
      </w:r>
      <w:hyperlink r:id="rId9">
        <w:r w:rsidDel="00000000" w:rsidR="00000000" w:rsidRPr="00000000">
          <w:rPr>
            <w:rFonts w:ascii="Calibri" w:cs="Calibri" w:eastAsia="Calibri" w:hAnsi="Calibri"/>
            <w:sz w:val="22"/>
            <w:szCs w:val="22"/>
            <w:u w:val="single"/>
            <w:rtl w:val="0"/>
          </w:rPr>
          <w:t xml:space="preserve">DigCompOrg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no âmbito dos quais se desenvolveram ferramentas de diagnóstico: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Check-in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SELFIE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respetivamente. A ferramenta de diagnóstico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Check-in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permite aos docentes auto-percecionar as suas competências digitais, ou seja, acerca do que são capazes de realizar com o digital em determinado contexto. Enquanto ferramenta de diagnóstico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SELFIE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permite obter informação acerca das práticas pedagógicas e organizativas com o digital nas organizações educativas.</w:t>
      </w:r>
    </w:p>
    <w:p w:rsidR="00000000" w:rsidDel="00000000" w:rsidP="00000000" w:rsidRDefault="00000000" w:rsidRPr="00000000" w14:paraId="000002B6">
      <w:pPr>
        <w:spacing w:after="120" w:before="120" w:line="360" w:lineRule="auto"/>
        <w:ind w:right="56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partir destes documentos definiram-se 3 dimensões a ter em conta na elaboração do PADDE, onde o digital deve ser integrado transversalmente: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organizacional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pedagógica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tecnológica e digital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0"/>
        <w:tblW w:w="10181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19"/>
        <w:gridCol w:w="2977"/>
        <w:gridCol w:w="3685"/>
        <w:tblGridChange w:id="0">
          <w:tblGrid>
            <w:gridCol w:w="3519"/>
            <w:gridCol w:w="2977"/>
            <w:gridCol w:w="368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3"/>
            <w:shd w:fill="1f3864" w:val="clear"/>
          </w:tcPr>
          <w:p w:rsidR="00000000" w:rsidDel="00000000" w:rsidP="00000000" w:rsidRDefault="00000000" w:rsidRPr="00000000" w14:paraId="000002B7">
            <w:pPr>
              <w:ind w:right="-111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Organizacional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BA">
            <w:pPr>
              <w:ind w:right="-105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Lideranças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BB">
            <w:pPr>
              <w:ind w:right="-113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Trabalho colaborativo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BC">
            <w:pPr>
              <w:ind w:right="-111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Desenvolvimento profissional</w:t>
            </w:r>
          </w:p>
        </w:tc>
      </w:tr>
      <w:tr>
        <w:trPr>
          <w:cantSplit w:val="0"/>
          <w:trHeight w:val="5295" w:hRule="atLeast"/>
          <w:tblHeader w:val="0"/>
        </w:trPr>
        <w:tc>
          <w:tcPr/>
          <w:p w:rsidR="00000000" w:rsidDel="00000000" w:rsidP="00000000" w:rsidRDefault="00000000" w:rsidRPr="00000000" w14:paraId="000002BD">
            <w:pPr>
              <w:rPr>
                <w:rFonts w:ascii="Calibri" w:cs="Calibri" w:eastAsia="Calibri" w:hAnsi="Calibri"/>
                <w:color w:val="19191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91919"/>
                <w:sz w:val="22"/>
                <w:szCs w:val="22"/>
                <w:rtl w:val="0"/>
              </w:rPr>
              <w:t xml:space="preserve">As questões 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91919"/>
                <w:sz w:val="22"/>
                <w:szCs w:val="22"/>
                <w:rtl w:val="0"/>
              </w:rPr>
              <w:t xml:space="preserve">liderança</w:t>
            </w:r>
            <w:r w:rsidDel="00000000" w:rsidR="00000000" w:rsidRPr="00000000">
              <w:rPr>
                <w:rFonts w:ascii="Calibri" w:cs="Calibri" w:eastAsia="Calibri" w:hAnsi="Calibri"/>
                <w:color w:val="191919"/>
                <w:sz w:val="22"/>
                <w:szCs w:val="22"/>
                <w:rtl w:val="0"/>
              </w:rPr>
              <w:t xml:space="preserve"> relacionam-se com a visão dos líderes da organização educativa para a integração do digital nos vários níveis de atuação. Trata-se, basicamente, da existência de uma estratégia para a integração do digital nos diferentes processos da organização e que conduzem à melhoria da qualidade da educação na escola.</w:t>
            </w:r>
          </w:p>
          <w:p w:rsidR="00000000" w:rsidDel="00000000" w:rsidP="00000000" w:rsidRDefault="00000000" w:rsidRPr="00000000" w14:paraId="000002BE">
            <w:pPr>
              <w:ind w:right="567"/>
              <w:rPr>
                <w:rFonts w:ascii="Calibri" w:cs="Calibri" w:eastAsia="Calibri" w:hAnsi="Calibri"/>
                <w:color w:val="19191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ind w:right="43"/>
              <w:rPr>
                <w:rFonts w:ascii="Calibri" w:cs="Calibri" w:eastAsia="Calibri" w:hAnsi="Calibri"/>
                <w:color w:val="19191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91919"/>
                <w:sz w:val="22"/>
                <w:szCs w:val="22"/>
                <w:rtl w:val="0"/>
              </w:rPr>
              <w:t xml:space="preserve">As questões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91919"/>
                <w:sz w:val="22"/>
                <w:szCs w:val="22"/>
                <w:rtl w:val="0"/>
              </w:rPr>
              <w:t xml:space="preserve">trabalho colaborativo</w:t>
            </w:r>
            <w:r w:rsidDel="00000000" w:rsidR="00000000" w:rsidRPr="00000000">
              <w:rPr>
                <w:rFonts w:ascii="Calibri" w:cs="Calibri" w:eastAsia="Calibri" w:hAnsi="Calibri"/>
                <w:color w:val="191919"/>
                <w:sz w:val="22"/>
                <w:szCs w:val="22"/>
                <w:rtl w:val="0"/>
              </w:rPr>
              <w:t xml:space="preserve"> relacionam-se com a existência de uma cultura de colaboração promovida pela existência de medidas específicas do ponto de vista organizativo. São medidas que conduzem à existência de redes de colaboração e de comunicação, facilitadas pelo digital e que permitem a partilha de informação e de experiências, dentro e fora dos limites da organização.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ind w:right="567"/>
              <w:rPr>
                <w:rFonts w:ascii="Calibri" w:cs="Calibri" w:eastAsia="Calibri" w:hAnsi="Calibri"/>
                <w:color w:val="19191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ind w:right="-97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 questões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desenvolvimento profissional dos recursos humanos da escola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na área do digital relacionam-se com a existência de um plano de formação adequado à melhoria da competência digital dos recursos humanos da escola e à integração de modelos pedagógicos inovadores que permitam alcançar melhores resultados educativos e escolares. A criação de ecossistemas de desenvolvimento digital deverá considerar que a capacitação dos docentes e de outros profissionais de educação terá um papel determinante no alicerçar da integração transversal das tecnologias de informação e comunicação. Com esta integração pretende-se potenciar os processos de inovação através do digital, nas escolas e adequá-las aos contextos e desafios atuais da nossa sociedade.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1f3864" w:val="clear"/>
          </w:tcPr>
          <w:p w:rsidR="00000000" w:rsidDel="00000000" w:rsidP="00000000" w:rsidRDefault="00000000" w:rsidRPr="00000000" w14:paraId="000002C2">
            <w:pPr>
              <w:ind w:right="-111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Pedagógica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C5">
            <w:pPr>
              <w:ind w:right="-105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Desenvolvimento curricular e avaliação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C6">
            <w:pPr>
              <w:ind w:right="-101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Práticas pedagógicas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C7">
            <w:pPr>
              <w:ind w:right="-111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Utilização de RED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8">
            <w:pPr>
              <w:rPr>
                <w:rFonts w:ascii="Calibri" w:cs="Calibri" w:eastAsia="Calibri" w:hAnsi="Calibri"/>
                <w:color w:val="19191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91919"/>
                <w:sz w:val="22"/>
                <w:szCs w:val="22"/>
                <w:rtl w:val="0"/>
              </w:rPr>
              <w:t xml:space="preserve">As questões 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91919"/>
                <w:sz w:val="22"/>
                <w:szCs w:val="22"/>
                <w:rtl w:val="0"/>
              </w:rPr>
              <w:t xml:space="preserve">desenvolvimento curricular e avaliação</w:t>
            </w:r>
            <w:r w:rsidDel="00000000" w:rsidR="00000000" w:rsidRPr="00000000">
              <w:rPr>
                <w:rFonts w:ascii="Calibri" w:cs="Calibri" w:eastAsia="Calibri" w:hAnsi="Calibri"/>
                <w:color w:val="191919"/>
                <w:sz w:val="22"/>
                <w:szCs w:val="22"/>
                <w:rtl w:val="0"/>
              </w:rPr>
              <w:t xml:space="preserve"> relacionam-se com a tomada de decisão no que à planificação do processo de ensinar diz respeito. A integração do digital, numa perspetiva inovadora, trará ao processo de ensino e aprendizagem um conjunto de ferramentas que poderão melhorar de forma evidente os processos educativos. Neste aspeto, o digital disponibiliza muitas ferramentas que permitem dar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191919"/>
                <w:sz w:val="22"/>
                <w:szCs w:val="22"/>
                <w:rtl w:val="0"/>
              </w:rPr>
              <w:t xml:space="preserve">feedback</w:t>
            </w:r>
            <w:r w:rsidDel="00000000" w:rsidR="00000000" w:rsidRPr="00000000">
              <w:rPr>
                <w:rFonts w:ascii="Calibri" w:cs="Calibri" w:eastAsia="Calibri" w:hAnsi="Calibri"/>
                <w:color w:val="191919"/>
                <w:sz w:val="22"/>
                <w:szCs w:val="22"/>
                <w:rtl w:val="0"/>
              </w:rPr>
              <w:t xml:space="preserve"> aos alunos, centrando as práticas avaliativas numa lógica de apoio ao progresso individual do processo formativo do aluno.</w:t>
            </w:r>
          </w:p>
          <w:p w:rsidR="00000000" w:rsidDel="00000000" w:rsidP="00000000" w:rsidRDefault="00000000" w:rsidRPr="00000000" w14:paraId="000002C9">
            <w:pPr>
              <w:ind w:right="567"/>
              <w:rPr>
                <w:rFonts w:ascii="Calibri" w:cs="Calibri" w:eastAsia="Calibri" w:hAnsi="Calibri"/>
                <w:color w:val="19191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rPr>
                <w:rFonts w:ascii="Calibri" w:cs="Calibri" w:eastAsia="Calibri" w:hAnsi="Calibri"/>
                <w:color w:val="19191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91919"/>
                <w:sz w:val="22"/>
                <w:szCs w:val="22"/>
                <w:rtl w:val="0"/>
              </w:rPr>
              <w:t xml:space="preserve">As questões 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91919"/>
                <w:sz w:val="22"/>
                <w:szCs w:val="22"/>
                <w:rtl w:val="0"/>
              </w:rPr>
              <w:t xml:space="preserve">práticas pedagógicas</w:t>
            </w:r>
            <w:r w:rsidDel="00000000" w:rsidR="00000000" w:rsidRPr="00000000">
              <w:rPr>
                <w:rFonts w:ascii="Calibri" w:cs="Calibri" w:eastAsia="Calibri" w:hAnsi="Calibri"/>
                <w:color w:val="191919"/>
                <w:sz w:val="22"/>
                <w:szCs w:val="22"/>
                <w:rtl w:val="0"/>
              </w:rPr>
              <w:t xml:space="preserve"> relacionam-se com a utilização de pedagogias que utilizam o digital para promoverem ambientes potenciadores de aprendizagens de qualidade e a autonomia dos alunos ao longo dos seus percursos formativos. Na seleção das pedagogias mais adaptadas aos objetivos de aprendizagem, deve atender-se a uma formulação, planificação e implementação da utilização de tecnologias digitais em diferentes fases do processo de aprendizagem.</w:t>
            </w:r>
          </w:p>
          <w:p w:rsidR="00000000" w:rsidDel="00000000" w:rsidP="00000000" w:rsidRDefault="00000000" w:rsidRPr="00000000" w14:paraId="000002CB">
            <w:pPr>
              <w:ind w:right="567"/>
              <w:rPr>
                <w:rFonts w:ascii="Calibri" w:cs="Calibri" w:eastAsia="Calibri" w:hAnsi="Calibri"/>
                <w:color w:val="19191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 questões 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utilização de recursos educativos digitais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relacionam-se com a identificação, avaliação e seleção de recursos digitais pelos professores, tendo em consideração o objetivo específico de aprendizagem, o contexto, a abordagem pedagógica e as características dos próprios alunos, respeitando as regras de direitos de autor quando utilizam, modificam e partilham recursos.</w:t>
            </w:r>
          </w:p>
          <w:p w:rsidR="00000000" w:rsidDel="00000000" w:rsidP="00000000" w:rsidRDefault="00000000" w:rsidRPr="00000000" w14:paraId="000002CD">
            <w:pPr>
              <w:ind w:right="567"/>
              <w:rPr>
                <w:rFonts w:ascii="Calibri" w:cs="Calibri" w:eastAsia="Calibri" w:hAnsi="Calibri"/>
                <w:color w:val="19191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1f3864" w:val="clear"/>
          </w:tcPr>
          <w:p w:rsidR="00000000" w:rsidDel="00000000" w:rsidP="00000000" w:rsidRDefault="00000000" w:rsidRPr="00000000" w14:paraId="000002CE">
            <w:pPr>
              <w:ind w:right="-111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Tecnológica e digital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D1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Infraestruturas, equipamento e acesso à Internet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2D2">
            <w:pPr>
              <w:ind w:right="-111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Plataformas digitais</w:t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2D4">
            <w:pPr>
              <w:rPr>
                <w:rFonts w:ascii="Calibri" w:cs="Calibri" w:eastAsia="Calibri" w:hAnsi="Calibri"/>
                <w:color w:val="19191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91919"/>
                <w:sz w:val="22"/>
                <w:szCs w:val="22"/>
                <w:rtl w:val="0"/>
              </w:rPr>
              <w:t xml:space="preserve">As questões 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91919"/>
                <w:sz w:val="22"/>
                <w:szCs w:val="22"/>
                <w:rtl w:val="0"/>
              </w:rPr>
              <w:t xml:space="preserve">infraestrutura, equipamentos e acesso à Internet</w:t>
            </w:r>
            <w:r w:rsidDel="00000000" w:rsidR="00000000" w:rsidRPr="00000000">
              <w:rPr>
                <w:rFonts w:ascii="Calibri" w:cs="Calibri" w:eastAsia="Calibri" w:hAnsi="Calibri"/>
                <w:color w:val="191919"/>
                <w:sz w:val="22"/>
                <w:szCs w:val="22"/>
                <w:rtl w:val="0"/>
              </w:rPr>
              <w:t xml:space="preserve"> centram-se na existência de uma infraestrutura adequada, fiável e segura (por exemplo, equipamentos,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191919"/>
                <w:sz w:val="22"/>
                <w:szCs w:val="22"/>
                <w:rtl w:val="0"/>
              </w:rPr>
              <w:t xml:space="preserve">software</w:t>
            </w:r>
            <w:r w:rsidDel="00000000" w:rsidR="00000000" w:rsidRPr="00000000">
              <w:rPr>
                <w:rFonts w:ascii="Calibri" w:cs="Calibri" w:eastAsia="Calibri" w:hAnsi="Calibri"/>
                <w:color w:val="191919"/>
                <w:sz w:val="22"/>
                <w:szCs w:val="22"/>
                <w:rtl w:val="0"/>
              </w:rPr>
              <w:t xml:space="preserve">, recursos informativos, ligação à Internet, assistência técnica e espaços físicos). Estes elementos podem permitir e facilitar o desenvolvimento de práticas inovadoras de ensino, aprendizagem e avaliação.</w:t>
            </w:r>
          </w:p>
          <w:p w:rsidR="00000000" w:rsidDel="00000000" w:rsidP="00000000" w:rsidRDefault="00000000" w:rsidRPr="00000000" w14:paraId="000002D5">
            <w:pPr>
              <w:ind w:right="567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91919"/>
                <w:sz w:val="22"/>
                <w:szCs w:val="22"/>
                <w:rtl w:val="0"/>
              </w:rPr>
              <w:t xml:space="preserve">técnica e espaços físicos).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6">
            <w:pPr>
              <w:rPr>
                <w:rFonts w:ascii="Calibri" w:cs="Calibri" w:eastAsia="Calibri" w:hAnsi="Calibri"/>
                <w:color w:val="19191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 questões das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plataformas digitais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relacionam-se com a existência de plataformas de gestão de processos e de gestão de ensino e aprendizagem.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8">
      <w:pPr>
        <w:spacing w:after="120" w:before="120" w:line="360" w:lineRule="auto"/>
        <w:ind w:right="56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191919"/>
          <w:sz w:val="22"/>
          <w:szCs w:val="22"/>
          <w:rtl w:val="0"/>
        </w:rPr>
        <w:t xml:space="preserve">Tabela 1:</w:t>
      </w:r>
      <w:r w:rsidDel="00000000" w:rsidR="00000000" w:rsidRPr="00000000">
        <w:rPr>
          <w:rFonts w:ascii="Calibri" w:cs="Calibri" w:eastAsia="Calibri" w:hAnsi="Calibri"/>
          <w:color w:val="191919"/>
          <w:sz w:val="22"/>
          <w:szCs w:val="22"/>
          <w:rtl w:val="0"/>
        </w:rPr>
        <w:t xml:space="preserve"> Dimensões organizativas do PADDE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spacing w:after="120" w:before="120" w:line="360" w:lineRule="auto"/>
        <w:ind w:right="56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spacing w:after="120" w:before="120" w:line="360" w:lineRule="auto"/>
        <w:ind w:right="56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 elaboração do PADDE dever-se-á considerar um conjunto de etapas:</w:t>
      </w:r>
    </w:p>
    <w:p w:rsidR="00000000" w:rsidDel="00000000" w:rsidP="00000000" w:rsidRDefault="00000000" w:rsidRPr="00000000" w14:paraId="000002DB">
      <w:pPr>
        <w:spacing w:after="120" w:before="120" w:line="360" w:lineRule="auto"/>
        <w:ind w:right="567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5399730" cy="16383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spacing w:after="120" w:before="120" w:line="360" w:lineRule="auto"/>
        <w:ind w:right="567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Figura 1: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Etapas de desenvolvimento do PADDE</w:t>
      </w:r>
    </w:p>
    <w:p w:rsidR="00000000" w:rsidDel="00000000" w:rsidP="00000000" w:rsidRDefault="00000000" w:rsidRPr="00000000" w14:paraId="000002DD">
      <w:pPr>
        <w:spacing w:after="120" w:before="120" w:line="360" w:lineRule="auto"/>
        <w:ind w:right="567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numPr>
          <w:ilvl w:val="0"/>
          <w:numId w:val="1"/>
        </w:numPr>
        <w:spacing w:after="120" w:before="120" w:line="360" w:lineRule="auto"/>
        <w:ind w:left="284" w:right="567" w:hanging="284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Constituição das Equipas de Desenvolvimento Digital (EDD)</w:t>
      </w:r>
    </w:p>
    <w:p w:rsidR="00000000" w:rsidDel="00000000" w:rsidP="00000000" w:rsidRDefault="00000000" w:rsidRPr="00000000" w14:paraId="000002DF">
      <w:pPr>
        <w:spacing w:after="240" w:before="240" w:line="360" w:lineRule="auto"/>
        <w:ind w:right="56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Considerando as três dimensões a ter em conta na elaboração do PADDE, as equipas deverão integrar na sua constituição o diretor do AE/Ena, que a lidera, um professor com larga experiência e conhecimento das infraestruturas tecnológicas do AE/Ena e, ainda, um professor pertencente às lideranças intermédias do AE/Ena com capacidade trabalho colaborativo, de mobilização juntos dos pares, com larga experiência 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utilização do digital no processo de ensino e aprendizagem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 na participação em projetos nacionais e internacionais.</w:t>
      </w:r>
    </w:p>
    <w:p w:rsidR="00000000" w:rsidDel="00000000" w:rsidP="00000000" w:rsidRDefault="00000000" w:rsidRPr="00000000" w14:paraId="000002E0">
      <w:pPr>
        <w:spacing w:after="120" w:before="120" w:line="360" w:lineRule="auto"/>
        <w:ind w:right="56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Estes três elementos, participarão num curso de formação, dinamizado pelo Embaixador Digital agregado ao respetivo CFAE. </w:t>
      </w:r>
    </w:p>
    <w:p w:rsidR="00000000" w:rsidDel="00000000" w:rsidP="00000000" w:rsidRDefault="00000000" w:rsidRPr="00000000" w14:paraId="000002E1">
      <w:pPr>
        <w:spacing w:after="120" w:before="120" w:line="360" w:lineRule="auto"/>
        <w:ind w:right="56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Para além destes três elementos, as EDD poderão integrar outros elementos, a definir de acordo com cada contexto específico.  Recomenda-se que estas equipas incluam na sua constituição docentes que, no diagnóstico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Check-In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ficaram posicionados no nível 3 de proficiência digital.</w:t>
      </w:r>
    </w:p>
    <w:p w:rsidR="00000000" w:rsidDel="00000000" w:rsidP="00000000" w:rsidRDefault="00000000" w:rsidRPr="00000000" w14:paraId="000002E2">
      <w:pPr>
        <w:spacing w:after="120" w:before="120" w:line="360" w:lineRule="auto"/>
        <w:ind w:right="56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Estes docentes colaborarão, nos seus AE/Ena, no processo de conceção, implementação, acompanhamento, avaliação e reformulação do PADDE.</w:t>
      </w:r>
    </w:p>
    <w:p w:rsidR="00000000" w:rsidDel="00000000" w:rsidP="00000000" w:rsidRDefault="00000000" w:rsidRPr="00000000" w14:paraId="000002E3">
      <w:pPr>
        <w:spacing w:after="120" w:before="120" w:line="360" w:lineRule="auto"/>
        <w:ind w:right="56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numPr>
          <w:ilvl w:val="0"/>
          <w:numId w:val="1"/>
        </w:numPr>
        <w:spacing w:after="120" w:before="120" w:line="360" w:lineRule="auto"/>
        <w:ind w:left="284" w:right="567" w:hanging="284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Desenvolvimento do Curso de Formação</w:t>
      </w:r>
    </w:p>
    <w:p w:rsidR="00000000" w:rsidDel="00000000" w:rsidP="00000000" w:rsidRDefault="00000000" w:rsidRPr="00000000" w14:paraId="000002E5">
      <w:pPr>
        <w:spacing w:after="120" w:before="120" w:line="360" w:lineRule="auto"/>
        <w:ind w:right="56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 a realização do curso de formação, pretende-se apoiar as escolas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na elaboração do PADDE em contexto colaborativo com outras escolas do mesmo CFAE 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na promoção de estratégias e de ações integradoras do digital nas rotinas e nas várias dimensões da organização educativa.</w:t>
      </w:r>
    </w:p>
    <w:p w:rsidR="00000000" w:rsidDel="00000000" w:rsidP="00000000" w:rsidRDefault="00000000" w:rsidRPr="00000000" w14:paraId="000002E6">
      <w:pPr>
        <w:spacing w:after="120" w:before="120" w:line="360" w:lineRule="auto"/>
        <w:ind w:right="56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 decorrer da formação, as EDD terão oportunidade:</w:t>
      </w:r>
    </w:p>
    <w:p w:rsidR="00000000" w:rsidDel="00000000" w:rsidP="00000000" w:rsidRDefault="00000000" w:rsidRPr="00000000" w14:paraId="000002E7">
      <w:pPr>
        <w:spacing w:after="120" w:before="120" w:line="360" w:lineRule="auto"/>
        <w:ind w:left="168" w:right="567" w:hanging="16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refletir acerca da integração nos processos organizativos, pedagógicos e tecnológicos de ferramentas e ambientes digitais, promotores da qualidade do processo educativo;</w:t>
      </w:r>
    </w:p>
    <w:p w:rsidR="00000000" w:rsidDel="00000000" w:rsidP="00000000" w:rsidRDefault="00000000" w:rsidRPr="00000000" w14:paraId="000002E8">
      <w:pPr>
        <w:spacing w:after="120" w:before="120" w:line="360" w:lineRule="auto"/>
        <w:ind w:left="168" w:right="567" w:hanging="16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conceber e implementar um PADDE no contexto das respetivas escolas, a partir de diagnósticos com o Check-In e SELFIE.</w:t>
      </w:r>
    </w:p>
    <w:p w:rsidR="00000000" w:rsidDel="00000000" w:rsidP="00000000" w:rsidRDefault="00000000" w:rsidRPr="00000000" w14:paraId="000002E9">
      <w:pPr>
        <w:spacing w:after="120" w:before="120" w:line="360" w:lineRule="auto"/>
        <w:ind w:left="168" w:right="567" w:hanging="16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integrar comunidades de prática, suportadas em trabalho colaborativo e interdisciplinar, estimulando a reflexão, a partilha e a utilização crítica do digital em contexto educativo.</w:t>
      </w:r>
    </w:p>
    <w:p w:rsidR="00000000" w:rsidDel="00000000" w:rsidP="00000000" w:rsidRDefault="00000000" w:rsidRPr="00000000" w14:paraId="000002EA">
      <w:pPr>
        <w:spacing w:after="120" w:before="120" w:line="360" w:lineRule="auto"/>
        <w:ind w:right="56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numPr>
          <w:ilvl w:val="0"/>
          <w:numId w:val="1"/>
        </w:numPr>
        <w:spacing w:after="120" w:before="120" w:line="360" w:lineRule="auto"/>
        <w:ind w:left="284" w:right="567" w:hanging="284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Diagnóstico de proficiência digital das Escolas  </w:t>
      </w:r>
    </w:p>
    <w:p w:rsidR="00000000" w:rsidDel="00000000" w:rsidP="00000000" w:rsidRDefault="00000000" w:rsidRPr="00000000" w14:paraId="000002EC">
      <w:pPr>
        <w:spacing w:after="120" w:line="360" w:lineRule="auto"/>
        <w:ind w:right="56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 sentido de obterem uma visão global da integração e apropriação das tecnologias digitais nas AE/Ena, as EDD poderão tirar vantagem na auscultação das comunidades educativas, através da ferramenta de diagnóstico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SELFIE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assente no Quadro Europeu para Organizações Educativas Digitalmente Competentes (DigCompOrg).</w:t>
      </w:r>
    </w:p>
    <w:p w:rsidR="00000000" w:rsidDel="00000000" w:rsidP="00000000" w:rsidRDefault="00000000" w:rsidRPr="00000000" w14:paraId="000002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360" w:lineRule="auto"/>
        <w:ind w:right="56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SELFIE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é um instrumento de autorreflexão e autoconhecimento concebido pela Comissão Europeia, para apoiar as escolas no processo de aprendizagem na era digital, na incorporação de tecnologias digitais no ensino, na aprendizagem e na avaliação das aprendizagens dos alunos. O diagnóstico pode realçar o que está a funcionar bem, as áreas que requerem melhorias e quais devem ser as prioridades de cada AE/Ena.</w:t>
      </w:r>
    </w:p>
    <w:p w:rsidR="00000000" w:rsidDel="00000000" w:rsidP="00000000" w:rsidRDefault="00000000" w:rsidRPr="00000000" w14:paraId="000002EE">
      <w:pPr>
        <w:spacing w:after="120" w:before="240" w:line="360" w:lineRule="auto"/>
        <w:ind w:right="56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Os resultados obtidos através do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SELFIE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poderão ser articulados com os resultados obtidos no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Check-in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pelos docentes, nomeadamente nas dimensões anteriormente referidas: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organizacional, pedagógica,  tecnológica e digital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2EF">
      <w:pPr>
        <w:spacing w:after="120" w:before="240" w:line="360" w:lineRule="auto"/>
        <w:ind w:right="56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Para uma melhor compreensão dos resultados dos diagnósticos, sugere-se que o AE/Ena promova, internamente, momentos de reflexão e discussão, envolvendo o órgão de gestão, as lideranças intermédias, professores, alunos, pais e encarregados de educação e autarquias, por forma a conhecer e compreender melhor as práticas e dinâmicas de integração do digital na organização. </w:t>
      </w:r>
    </w:p>
    <w:p w:rsidR="00000000" w:rsidDel="00000000" w:rsidP="00000000" w:rsidRDefault="00000000" w:rsidRPr="00000000" w14:paraId="000002F0">
      <w:pPr>
        <w:spacing w:after="120" w:line="360" w:lineRule="auto"/>
        <w:ind w:right="56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Desta forma, de acordo com os objetivos e indicadores definidos, será possível analisar a necessidade de integrar novas ações ou proceder a reajustes. Assim, podem as escolas, a partir de uma reflexão interna sobre a integração das tecnologias e das competências digitais dos seus docentes, elaborar os seus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PADDE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instrumento de trabalho fundamental de apoio à tomada de decisão e à monitorização do trabalho em curso, na área do digital.</w:t>
      </w:r>
    </w:p>
    <w:p w:rsidR="00000000" w:rsidDel="00000000" w:rsidP="00000000" w:rsidRDefault="00000000" w:rsidRPr="00000000" w14:paraId="000002F1">
      <w:pPr>
        <w:spacing w:after="120" w:line="360" w:lineRule="auto"/>
        <w:ind w:right="56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numPr>
          <w:ilvl w:val="0"/>
          <w:numId w:val="1"/>
        </w:numPr>
        <w:spacing w:after="120" w:before="120" w:line="360" w:lineRule="auto"/>
        <w:ind w:left="284" w:right="567" w:hanging="284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Construção do Plano</w:t>
      </w:r>
    </w:p>
    <w:p w:rsidR="00000000" w:rsidDel="00000000" w:rsidP="00000000" w:rsidRDefault="00000000" w:rsidRPr="00000000" w14:paraId="000002F3">
      <w:pPr>
        <w:spacing w:after="240" w:before="240" w:line="360" w:lineRule="auto"/>
        <w:ind w:right="56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Embaixador Digital constitui um dos elementos-chave na implementação do PCDD, nomeadamente no que se refere ao acompanhamento e apoio às escolas, na conceção, elaboração e implementação dos respetivos PADDE.</w:t>
      </w:r>
    </w:p>
    <w:p w:rsidR="00000000" w:rsidDel="00000000" w:rsidP="00000000" w:rsidRDefault="00000000" w:rsidRPr="00000000" w14:paraId="000002F4">
      <w:pPr>
        <w:spacing w:before="120" w:line="360" w:lineRule="auto"/>
        <w:ind w:right="56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PADDE deve ser um instrumento de reflexão e mudança de práticas nas organizações educativas, pelo que a sua elaboração deverá procurar potenciar os processos de inovação através do digital, nas escolas, e adequá-las aos seus contextos e aos desafios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atuais da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sociedade. Nesse sentido, deverão ser definidas metas e planeadas ações para concretizar o PADDE, bem como mecanismos de monitorização que possam aferir o progresso e verificar os resultados, como fatores fundamentais para o sucesso da Escola. Recomenda-se que sejam acauteladas e previstas as respostas a situações, relacionadas com necessidades pontuais de implementação do ensino a distância ou de ensino híbrido.</w:t>
      </w:r>
    </w:p>
    <w:p w:rsidR="00000000" w:rsidDel="00000000" w:rsidP="00000000" w:rsidRDefault="00000000" w:rsidRPr="00000000" w14:paraId="000002F5">
      <w:pPr>
        <w:spacing w:after="120" w:line="360" w:lineRule="auto"/>
        <w:ind w:right="567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elaboração do PADDE deve ter em conta diversas etapas: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346845</wp:posOffset>
            </wp:positionV>
            <wp:extent cx="5439410" cy="2428875"/>
            <wp:effectExtent b="0" l="0" r="0" t="0"/>
            <wp:wrapTopAndBottom distB="114300" distT="114300"/>
            <wp:docPr descr="Uma imagem com texto&#10;&#10;Descrição gerada automaticamente" id="4" name="image1.png"/>
            <a:graphic>
              <a:graphicData uri="http://schemas.openxmlformats.org/drawingml/2006/picture">
                <pic:pic>
                  <pic:nvPicPr>
                    <pic:cNvPr descr="Uma imagem com texto&#10;&#10;Descrição gerada automaticamente" id="0" name="image1.png"/>
                    <pic:cNvPicPr preferRelativeResize="0"/>
                  </pic:nvPicPr>
                  <pic:blipFill>
                    <a:blip r:embed="rId11"/>
                    <a:srcRect b="0" l="0" r="0" t="16500"/>
                    <a:stretch>
                      <a:fillRect/>
                    </a:stretch>
                  </pic:blipFill>
                  <pic:spPr>
                    <a:xfrm>
                      <a:off x="0" y="0"/>
                      <a:ext cx="5439410" cy="2428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F6">
      <w:pPr>
        <w:spacing w:before="120" w:line="360" w:lineRule="auto"/>
        <w:ind w:right="56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Figura 2: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Etapas de construção do PADDE</w:t>
      </w:r>
    </w:p>
    <w:p w:rsidR="00000000" w:rsidDel="00000000" w:rsidP="00000000" w:rsidRDefault="00000000" w:rsidRPr="00000000" w14:paraId="000002F7">
      <w:pPr>
        <w:spacing w:before="120" w:line="360" w:lineRule="auto"/>
        <w:ind w:right="567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spacing w:before="120" w:line="360" w:lineRule="auto"/>
        <w:ind w:right="567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spacing w:before="120" w:line="360" w:lineRule="auto"/>
        <w:ind w:right="567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numPr>
          <w:ilvl w:val="0"/>
          <w:numId w:val="1"/>
        </w:numPr>
        <w:spacing w:before="120" w:line="360" w:lineRule="auto"/>
        <w:ind w:left="284" w:right="567" w:hanging="284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Acompanhamento da implementação</w:t>
      </w:r>
    </w:p>
    <w:p w:rsidR="00000000" w:rsidDel="00000000" w:rsidP="00000000" w:rsidRDefault="00000000" w:rsidRPr="00000000" w14:paraId="000002FB">
      <w:pPr>
        <w:spacing w:after="120" w:line="360" w:lineRule="auto"/>
        <w:ind w:right="56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monitorização do progresso da implementação do PADDE apresenta especial importância na aferição da concretização dos seus objetivos.</w:t>
      </w:r>
    </w:p>
    <w:p w:rsidR="00000000" w:rsidDel="00000000" w:rsidP="00000000" w:rsidRDefault="00000000" w:rsidRPr="00000000" w14:paraId="000002FC">
      <w:pPr>
        <w:spacing w:after="120" w:line="360" w:lineRule="auto"/>
        <w:ind w:right="56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Escola deve aferir o grau de realização das ações definidas no plano, bem como o seu impacto na consecução dos objetivos, inicialmente estabelecidos.  </w:t>
      </w:r>
    </w:p>
    <w:p w:rsidR="00000000" w:rsidDel="00000000" w:rsidP="00000000" w:rsidRDefault="00000000" w:rsidRPr="00000000" w14:paraId="000002FD">
      <w:pPr>
        <w:spacing w:after="120" w:line="360" w:lineRule="auto"/>
        <w:ind w:right="56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Recomenda-se a construção de mecanismos de acompanhamento, que deverão aferir o impacto das ações definidas no PADDE, no que se refere ao desenvolvimento das dimensões nele inscritas. Para isso, os AE/Ena contam com o apoio do Embaixador Digital.</w:t>
      </w:r>
    </w:p>
    <w:p w:rsidR="00000000" w:rsidDel="00000000" w:rsidP="00000000" w:rsidRDefault="00000000" w:rsidRPr="00000000" w14:paraId="000002FE">
      <w:pPr>
        <w:spacing w:after="120" w:before="120" w:line="360" w:lineRule="auto"/>
        <w:ind w:right="56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numPr>
          <w:ilvl w:val="0"/>
          <w:numId w:val="1"/>
        </w:numPr>
        <w:spacing w:after="120" w:line="360" w:lineRule="auto"/>
        <w:ind w:left="284" w:right="567" w:hanging="284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Avaliação e reformulação</w:t>
      </w:r>
    </w:p>
    <w:p w:rsidR="00000000" w:rsidDel="00000000" w:rsidP="00000000" w:rsidRDefault="00000000" w:rsidRPr="00000000" w14:paraId="00000300">
      <w:pPr>
        <w:spacing w:after="120" w:before="120" w:line="360" w:lineRule="auto"/>
        <w:ind w:right="56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Uma vez consolidadas as ações e os objetivos, recomenda-se que os diversos agentes educativos voltem a realizar um diagnóstico de autorreflexão. As diferenças entre os resultados obtidos, no início e no fim da implementação do PADDE, ajudarão na sua reformulação e na identificação de novas áreas prioritárias de intervenção.</w:t>
      </w:r>
    </w:p>
    <w:p w:rsidR="00000000" w:rsidDel="00000000" w:rsidP="00000000" w:rsidRDefault="00000000" w:rsidRPr="00000000" w14:paraId="00000301">
      <w:pPr>
        <w:spacing w:after="120" w:before="120" w:line="360" w:lineRule="auto"/>
        <w:ind w:left="709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709" w:top="1836" w:left="709" w:right="707" w:header="426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center" w:leader="none" w:pos="7796"/>
        <w:tab w:val="left" w:leader="none" w:pos="1480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« </w:t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Identificação da Escola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»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-63499</wp:posOffset>
              </wp:positionV>
              <wp:extent cx="726416" cy="640152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92317" y="3469449"/>
                        <a:ext cx="707366" cy="62110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19050">
                        <a:solidFill>
                          <a:srgbClr val="395E89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244061"/>
                              <w:sz w:val="22"/>
                              <w:vertAlign w:val="baseline"/>
                            </w:rPr>
                            <w:t xml:space="preserve">Logótipo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244061"/>
                              <w:sz w:val="22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244061"/>
                              <w:sz w:val="22"/>
                              <w:vertAlign w:val="baseline"/>
                            </w:rPr>
                            <w:t xml:space="preserve">da Escola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-63499</wp:posOffset>
              </wp:positionV>
              <wp:extent cx="726416" cy="640152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6416" cy="64015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30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0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40" w:before="0" w:line="240" w:lineRule="auto"/>
      <w:ind w:left="0" w:right="-142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44061"/>
        <w:sz w:val="24"/>
        <w:szCs w:val="24"/>
        <w:u w:val="none"/>
        <w:shd w:fill="auto" w:val="clear"/>
        <w:vertAlign w:val="baseline"/>
        <w:rtl w:val="0"/>
      </w:rPr>
      <w:t xml:space="preserve">Plano de Ação para o Desenvolvimento Digital da Escola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jrc/en/digcompedu" TargetMode="External"/><Relationship Id="rId13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ec.europa.eu/jrc/en/publication/eur-scientific-and-technical-research-reports/promoting-effective-digital-age-learning-european-framework-digitally-competent-educationa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9AF803BC5FC858468B2ACAD93212A95D" ma:contentTypeVersion="19" ma:contentTypeDescription="Δημιουργία νέου εγγράφου" ma:contentTypeScope="" ma:versionID="0bf5d47c2f51893e5f8462dda0fd0a10">
  <xsd:schema xmlns:xsd="http://www.w3.org/2001/XMLSchema" xmlns:xs="http://www.w3.org/2001/XMLSchema" xmlns:p="http://schemas.microsoft.com/office/2006/metadata/properties" xmlns:ns1="http://schemas.microsoft.com/sharepoint/v3" xmlns:ns2="9822e29b-4d35-46d0-8019-0da1d477def0" xmlns:ns3="d90e524c-bc8a-4831-a335-e395a3654ea9" targetNamespace="http://schemas.microsoft.com/office/2006/metadata/properties" ma:root="true" ma:fieldsID="1b411ec97ab8564fb0f618f6a8260d42" ns1:_="" ns2:_="" ns3:_="">
    <xsd:import namespace="http://schemas.microsoft.com/sharepoint/v3"/>
    <xsd:import namespace="9822e29b-4d35-46d0-8019-0da1d477def0"/>
    <xsd:import namespace="d90e524c-bc8a-4831-a335-e395a3654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Ιδιότητες Ενοποιημένης Πολιτικής Συμμόρφωσης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Ενέργεια περιβάλλοντος εργασίας χρήστη της Ενοποιημένης Πολιτικής Συμμόρφωσης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2e29b-4d35-46d0-8019-0da1d477de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3d246711-1ebf-4d8b-aa2c-daccc67f7f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e524c-bc8a-4831-a335-e395a3654ea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9d2fd6d-ac01-4edf-b12a-c06fd7d12bb3}" ma:internalName="TaxCatchAll" ma:showField="CatchAllData" ma:web="d90e524c-bc8a-4831-a335-e395a3654e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E79191-999A-4B27-A696-67448F708244}"/>
</file>

<file path=customXml/itemProps2.xml><?xml version="1.0" encoding="utf-8"?>
<ds:datastoreItem xmlns:ds="http://schemas.openxmlformats.org/officeDocument/2006/customXml" ds:itemID="{B6AB74DF-D1A5-470A-8545-10DF579A1275}"/>
</file>